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DD4E3" w14:textId="5A346B6A" w:rsidR="00FA3934" w:rsidRPr="0071235E" w:rsidRDefault="00FA3934" w:rsidP="00FA3934">
      <w:pPr>
        <w:jc w:val="both"/>
        <w:rPr>
          <w:b/>
          <w:bCs/>
        </w:rPr>
      </w:pPr>
      <w:r w:rsidRPr="0071235E">
        <w:rPr>
          <w:b/>
          <w:bCs/>
        </w:rPr>
        <w:t xml:space="preserve">THE DULY ELECTED MEMBERS OF THE BOARD OF COUNTY COMMISSIONERS OF CLERMONT COUNTY, OHIO, MET IN REGULAR SESSION ON </w:t>
      </w:r>
      <w:r>
        <w:rPr>
          <w:b/>
          <w:bCs/>
        </w:rPr>
        <w:t>JANUARY 29</w:t>
      </w:r>
      <w:r w:rsidRPr="0071235E">
        <w:rPr>
          <w:b/>
          <w:bCs/>
        </w:rPr>
        <w:t>, 202</w:t>
      </w:r>
      <w:r>
        <w:rPr>
          <w:b/>
          <w:bCs/>
        </w:rPr>
        <w:t>5</w:t>
      </w:r>
      <w:r w:rsidRPr="0071235E">
        <w:rPr>
          <w:b/>
          <w:bCs/>
        </w:rPr>
        <w:t>, WITH THE FOLLOWING MEMBERS PRESENT:</w:t>
      </w:r>
      <w:r w:rsidRPr="0071235E">
        <w:rPr>
          <w:b/>
        </w:rPr>
        <w:t xml:space="preserve"> </w:t>
      </w:r>
      <w:r>
        <w:rPr>
          <w:b/>
        </w:rPr>
        <w:t xml:space="preserve">PRESIDENT </w:t>
      </w:r>
      <w:r>
        <w:rPr>
          <w:b/>
          <w:bCs/>
        </w:rPr>
        <w:t>DAVID L. PAINTER,</w:t>
      </w:r>
      <w:r w:rsidRPr="0071235E">
        <w:rPr>
          <w:b/>
          <w:bCs/>
        </w:rPr>
        <w:t xml:space="preserve"> </w:t>
      </w:r>
      <w:r>
        <w:rPr>
          <w:b/>
          <w:bCs/>
        </w:rPr>
        <w:t xml:space="preserve">VICE PRESIDENT BONNIE J. BATCHLER, </w:t>
      </w:r>
      <w:r w:rsidRPr="0071235E">
        <w:rPr>
          <w:b/>
          <w:bCs/>
        </w:rPr>
        <w:t xml:space="preserve">AND </w:t>
      </w:r>
      <w:r>
        <w:rPr>
          <w:b/>
          <w:bCs/>
        </w:rPr>
        <w:t xml:space="preserve">MEMBER </w:t>
      </w:r>
      <w:r w:rsidRPr="0071235E">
        <w:rPr>
          <w:b/>
          <w:bCs/>
        </w:rPr>
        <w:t xml:space="preserve">CLAIRE </w:t>
      </w:r>
      <w:r>
        <w:rPr>
          <w:b/>
          <w:bCs/>
        </w:rPr>
        <w:t>B. CORCORAN</w:t>
      </w:r>
      <w:r w:rsidRPr="0071235E">
        <w:rPr>
          <w:b/>
          <w:bCs/>
        </w:rPr>
        <w:t>.  THE MEETING WAS CALLED TO ORDER SHORTLY AFTER 10:00 A.M. BY THE PRESIDENT OF THE BOARD WITH THE PLEDGE OF ALLEGIANCE TO OUR FLAG.</w:t>
      </w:r>
    </w:p>
    <w:p w14:paraId="6BACF21D" w14:textId="77777777" w:rsidR="00FA3934" w:rsidRPr="0071235E" w:rsidRDefault="00FA3934" w:rsidP="00FA3934">
      <w:pPr>
        <w:jc w:val="both"/>
        <w:rPr>
          <w:b/>
          <w:bCs/>
        </w:rPr>
      </w:pPr>
    </w:p>
    <w:p w14:paraId="64D120B8" w14:textId="77777777" w:rsidR="00FA3934" w:rsidRPr="0071235E" w:rsidRDefault="00FA3934" w:rsidP="00FA3934">
      <w:pPr>
        <w:widowControl/>
        <w:jc w:val="both"/>
        <w:rPr>
          <w:bCs/>
        </w:rPr>
      </w:pPr>
      <w:r w:rsidRPr="0071235E">
        <w:rPr>
          <w:b/>
        </w:rPr>
        <w:t xml:space="preserve">REGULAR SESSION WAS VIDEO RECORDED AND IS AVAILABLE FOR PUBLIC INSPECTION MONDAY THROUGH FRIDAY BETWEEN THE HOURS OF 8:00 A.M. TO 4:30 P.M. LOCAL TIME.  IN ADDITION, THE REGULAR SESSION IS AVAILABLE FOR PUBLIC VIEWING AT </w:t>
      </w:r>
      <w:hyperlink r:id="rId7" w:history="1">
        <w:r w:rsidRPr="0071235E">
          <w:rPr>
            <w:rFonts w:eastAsiaTheme="majorEastAsia"/>
            <w:color w:val="0000FF"/>
            <w:u w:val="single"/>
          </w:rPr>
          <w:t>https://</w:t>
        </w:r>
        <w:proofErr w:type="spellStart"/>
        <w:r w:rsidRPr="0071235E">
          <w:rPr>
            <w:rFonts w:eastAsiaTheme="majorEastAsia"/>
            <w:color w:val="0000FF"/>
            <w:u w:val="single"/>
          </w:rPr>
          <w:t>www.youtube.com</w:t>
        </w:r>
        <w:proofErr w:type="spellEnd"/>
        <w:r w:rsidRPr="0071235E">
          <w:rPr>
            <w:rFonts w:eastAsiaTheme="majorEastAsia"/>
            <w:color w:val="0000FF"/>
            <w:u w:val="single"/>
          </w:rPr>
          <w:t>/user/</w:t>
        </w:r>
        <w:proofErr w:type="spellStart"/>
        <w:r w:rsidRPr="0071235E">
          <w:rPr>
            <w:rFonts w:eastAsiaTheme="majorEastAsia"/>
            <w:color w:val="0000FF"/>
            <w:u w:val="single"/>
          </w:rPr>
          <w:t>clermontcounty</w:t>
        </w:r>
        <w:proofErr w:type="spellEnd"/>
        <w:r w:rsidRPr="0071235E">
          <w:rPr>
            <w:rFonts w:eastAsiaTheme="majorEastAsia"/>
            <w:color w:val="0000FF"/>
            <w:u w:val="single"/>
          </w:rPr>
          <w:t>/playlists</w:t>
        </w:r>
      </w:hyperlink>
      <w:r w:rsidRPr="0071235E">
        <w:rPr>
          <w:bCs/>
        </w:rPr>
        <w:t>.</w:t>
      </w:r>
    </w:p>
    <w:p w14:paraId="45E1191F" w14:textId="77777777" w:rsidR="00FA3934" w:rsidRDefault="00FA3934"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678D91C7" w14:textId="77777777" w:rsidR="00FA3934" w:rsidRDefault="00FA3934"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3D1E5F20" w14:textId="77777777" w:rsidR="00FA3934" w:rsidRPr="0071235E" w:rsidRDefault="00FA3934" w:rsidP="00FA3934">
      <w:pPr>
        <w:ind w:left="1440" w:hanging="1440"/>
        <w:jc w:val="both"/>
        <w:rPr>
          <w:b/>
        </w:rPr>
      </w:pPr>
      <w:r w:rsidRPr="0071235E">
        <w:rPr>
          <w:b/>
        </w:rPr>
        <w:t xml:space="preserve">IN RE:  </w:t>
      </w:r>
      <w:r w:rsidRPr="0071235E">
        <w:rPr>
          <w:b/>
        </w:rPr>
        <w:tab/>
        <w:t>MINUTES OF REGULAR SESSION…APPROVED</w:t>
      </w:r>
    </w:p>
    <w:p w14:paraId="513434AD" w14:textId="77777777" w:rsidR="00FA3934" w:rsidRPr="0071235E" w:rsidRDefault="00FA3934" w:rsidP="00FA3934">
      <w:pPr>
        <w:jc w:val="both"/>
      </w:pPr>
    </w:p>
    <w:p w14:paraId="337B0EFA" w14:textId="77777777" w:rsidR="00FA3934" w:rsidRPr="00D31299" w:rsidRDefault="00FA3934" w:rsidP="00FA3934">
      <w:pPr>
        <w:jc w:val="both"/>
      </w:pPr>
      <w:r w:rsidRPr="00D31299">
        <w:t>Moved by Commissioner Batchler, seconded by Commissioner Corcoran, that the Board of County Commissioners approve the following recommendation:</w:t>
      </w:r>
    </w:p>
    <w:p w14:paraId="12FA5A00" w14:textId="77777777" w:rsidR="00FA3934" w:rsidRPr="00D31299" w:rsidRDefault="00FA3934" w:rsidP="00FA3934">
      <w:pPr>
        <w:jc w:val="both"/>
      </w:pPr>
    </w:p>
    <w:p w14:paraId="295B68ED" w14:textId="1C587319" w:rsidR="00FA3934" w:rsidRPr="00D31299" w:rsidRDefault="00FA3934" w:rsidP="00FA3934">
      <w:pPr>
        <w:jc w:val="both"/>
      </w:pPr>
      <w:r w:rsidRPr="00D31299">
        <w:t xml:space="preserve">To approve the Regular Session minutes of </w:t>
      </w:r>
      <w:r w:rsidRPr="00D31299">
        <w:rPr>
          <w:b/>
        </w:rPr>
        <w:t>01/</w:t>
      </w:r>
      <w:r w:rsidR="00D31299" w:rsidRPr="00D31299">
        <w:rPr>
          <w:b/>
        </w:rPr>
        <w:t>22</w:t>
      </w:r>
      <w:r w:rsidRPr="00D31299">
        <w:rPr>
          <w:b/>
        </w:rPr>
        <w:t>/2025</w:t>
      </w:r>
      <w:r w:rsidRPr="00D31299">
        <w:t>.</w:t>
      </w:r>
    </w:p>
    <w:p w14:paraId="32D5050B" w14:textId="77777777" w:rsidR="00FA3934" w:rsidRPr="00D31299" w:rsidRDefault="00FA3934" w:rsidP="00FA3934">
      <w:pPr>
        <w:widowControl/>
      </w:pPr>
    </w:p>
    <w:p w14:paraId="312F52A2" w14:textId="77777777" w:rsidR="00FA3934" w:rsidRPr="00D31299" w:rsidRDefault="00FA3934" w:rsidP="00FA3934">
      <w:pPr>
        <w:widowControl/>
      </w:pPr>
      <w:r w:rsidRPr="00D31299">
        <w:t>Upon roll call on the foregoing motion, the vote was as follows:</w:t>
      </w:r>
    </w:p>
    <w:p w14:paraId="7F81F04F" w14:textId="77777777" w:rsidR="00FA3934" w:rsidRPr="00D31299" w:rsidRDefault="00FA3934" w:rsidP="00FA3934">
      <w:pPr>
        <w:widowControl/>
        <w:jc w:val="both"/>
        <w:rPr>
          <w:bCs/>
        </w:rPr>
      </w:pPr>
    </w:p>
    <w:p w14:paraId="36ECF046" w14:textId="77777777" w:rsidR="00FA3934" w:rsidRPr="00132251" w:rsidRDefault="00FA3934" w:rsidP="00FA3934">
      <w:pPr>
        <w:widowControl/>
      </w:pPr>
      <w:r w:rsidRPr="00D31299">
        <w:t>Commissioner Batchler, Yes;     Commissioner Corcoran, Yes;    Commissioner Painter, Yes.</w:t>
      </w:r>
    </w:p>
    <w:p w14:paraId="3ACA84B9" w14:textId="77777777" w:rsidR="00FA3934" w:rsidRPr="00132251" w:rsidRDefault="00FA3934" w:rsidP="00FA3934">
      <w:pPr>
        <w:widowControl/>
        <w:jc w:val="both"/>
        <w:rPr>
          <w:bCs/>
        </w:rPr>
      </w:pPr>
    </w:p>
    <w:p w14:paraId="3F5DC6AE" w14:textId="77777777" w:rsidR="00FA3934" w:rsidRDefault="00FA3934"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44F6056B" w14:textId="5C36544E" w:rsidR="00FA3934" w:rsidRDefault="00FA3934"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pPr>
      <w:r>
        <w:rPr>
          <w:b/>
        </w:rPr>
        <w:t xml:space="preserve">PROCLAMATION: </w:t>
      </w:r>
      <w:r w:rsidR="00D31299" w:rsidRPr="00D31299">
        <w:rPr>
          <w:bCs/>
        </w:rPr>
        <w:t>Commissioner Painter presented a Proclamation d</w:t>
      </w:r>
      <w:r w:rsidRPr="00D31299">
        <w:rPr>
          <w:bCs/>
        </w:rPr>
        <w:t>esignatin</w:t>
      </w:r>
      <w:r w:rsidR="00D31299" w:rsidRPr="00D31299">
        <w:rPr>
          <w:bCs/>
        </w:rPr>
        <w:t>g</w:t>
      </w:r>
      <w:r w:rsidRPr="00D31299">
        <w:rPr>
          <w:bCs/>
        </w:rPr>
        <w:t xml:space="preserve"> Sunday, February 2, 2025, as “Four Chaplains Day” in Clermont County</w:t>
      </w:r>
      <w:r w:rsidR="00D31299">
        <w:t>.</w:t>
      </w:r>
    </w:p>
    <w:p w14:paraId="103D6037" w14:textId="77777777" w:rsidR="00D31299" w:rsidRDefault="00D31299" w:rsidP="00D31299">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pPr>
    </w:p>
    <w:p w14:paraId="05CFF875" w14:textId="06624992" w:rsidR="00D31299" w:rsidRPr="00D31299" w:rsidRDefault="00D31299" w:rsidP="00D31299">
      <w:pPr>
        <w:widowControl/>
        <w:autoSpaceDE/>
        <w:autoSpaceDN/>
        <w:adjustRightInd/>
        <w:rPr>
          <w:color w:val="000000"/>
        </w:rPr>
      </w:pPr>
      <w:r w:rsidRPr="00D31299">
        <w:rPr>
          <w:color w:val="000000"/>
        </w:rPr>
        <w:t xml:space="preserve">Special services are to be conducted by the American Legion Post 550 and VFW Fred Calaway Post 6770 Color Guard for an indoor Ceremony at Cranston </w:t>
      </w:r>
      <w:r>
        <w:rPr>
          <w:color w:val="000000"/>
        </w:rPr>
        <w:t xml:space="preserve">Memorial </w:t>
      </w:r>
      <w:r w:rsidRPr="00D31299">
        <w:rPr>
          <w:color w:val="000000"/>
        </w:rPr>
        <w:t>Presbyterian</w:t>
      </w:r>
      <w:r>
        <w:rPr>
          <w:color w:val="000000"/>
        </w:rPr>
        <w:t xml:space="preserve"> Church</w:t>
      </w:r>
      <w:r w:rsidRPr="00D31299">
        <w:rPr>
          <w:color w:val="000000"/>
        </w:rPr>
        <w:t>, 200 Union Street, New Richmond,</w:t>
      </w:r>
      <w:r w:rsidRPr="00D31299">
        <w:rPr>
          <w:rFonts w:eastAsiaTheme="minorHAnsi"/>
        </w:rPr>
        <w:t xml:space="preserve"> at 2:00 p.m.</w:t>
      </w:r>
    </w:p>
    <w:p w14:paraId="728BD1C9" w14:textId="77777777" w:rsidR="00FA3934" w:rsidRDefault="00FA3934"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4170EE4F" w14:textId="77777777" w:rsidR="00D31299" w:rsidRDefault="00D31299"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3DDCE67C" w14:textId="2B4376E7" w:rsidR="00FA3934" w:rsidRPr="0071235E" w:rsidRDefault="00FA3934" w:rsidP="00FA3934">
      <w:pPr>
        <w:jc w:val="both"/>
      </w:pPr>
      <w:r>
        <w:rPr>
          <w:b/>
          <w:bCs/>
        </w:rPr>
        <w:t>PUBLIC PARTICIPATION</w:t>
      </w:r>
      <w:r w:rsidRPr="0071235E">
        <w:rPr>
          <w:b/>
          <w:bCs/>
        </w:rPr>
        <w:t>:</w:t>
      </w:r>
      <w:r w:rsidR="00B6566C">
        <w:rPr>
          <w:b/>
          <w:bCs/>
        </w:rPr>
        <w:t xml:space="preserve"> </w:t>
      </w:r>
      <w:r w:rsidRPr="00B6566C">
        <w:t>Citizens</w:t>
      </w:r>
      <w:r w:rsidRPr="0071235E">
        <w:t xml:space="preserve"> requested to address the Board.</w:t>
      </w:r>
    </w:p>
    <w:p w14:paraId="5E82F923" w14:textId="77777777" w:rsidR="00FA3934" w:rsidRDefault="00FA3934" w:rsidP="00FA3934">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tbl>
      <w:tblPr>
        <w:tblW w:w="0" w:type="auto"/>
        <w:tblCellMar>
          <w:left w:w="0" w:type="dxa"/>
          <w:right w:w="0" w:type="dxa"/>
        </w:tblCellMar>
        <w:tblLook w:val="04A0" w:firstRow="1" w:lastRow="0" w:firstColumn="1" w:lastColumn="0" w:noHBand="0" w:noVBand="1"/>
      </w:tblPr>
      <w:tblGrid>
        <w:gridCol w:w="2076"/>
        <w:gridCol w:w="2918"/>
        <w:gridCol w:w="3785"/>
      </w:tblGrid>
      <w:tr w:rsidR="00FA3934" w14:paraId="077A0893" w14:textId="77777777" w:rsidTr="000A6732">
        <w:tc>
          <w:tcPr>
            <w:tcW w:w="2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CA89A" w14:textId="77777777" w:rsidR="00FA3934" w:rsidRDefault="00FA3934" w:rsidP="000A6732">
            <w:pPr>
              <w:pStyle w:val="level1"/>
              <w:ind w:left="0" w:firstLine="0"/>
              <w:rPr>
                <w:b/>
                <w:bCs/>
                <w:sz w:val="22"/>
                <w:szCs w:val="22"/>
              </w:rPr>
            </w:pPr>
            <w:r>
              <w:rPr>
                <w:b/>
                <w:bCs/>
                <w:sz w:val="22"/>
                <w:szCs w:val="22"/>
              </w:rPr>
              <w:t>Name</w:t>
            </w:r>
          </w:p>
        </w:tc>
        <w:tc>
          <w:tcPr>
            <w:tcW w:w="29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D0392" w14:textId="77777777" w:rsidR="00FA3934" w:rsidRDefault="00FA3934" w:rsidP="000A6732">
            <w:pPr>
              <w:pStyle w:val="level1"/>
              <w:ind w:left="0" w:firstLine="0"/>
              <w:rPr>
                <w:b/>
                <w:bCs/>
                <w:sz w:val="22"/>
                <w:szCs w:val="22"/>
              </w:rPr>
            </w:pPr>
            <w:r>
              <w:rPr>
                <w:b/>
                <w:bCs/>
                <w:sz w:val="22"/>
                <w:szCs w:val="22"/>
              </w:rPr>
              <w:t>Township/City/Organization</w:t>
            </w:r>
          </w:p>
        </w:tc>
        <w:tc>
          <w:tcPr>
            <w:tcW w:w="3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D9E5" w14:textId="77777777" w:rsidR="00FA3934" w:rsidRDefault="00FA3934" w:rsidP="000A6732">
            <w:pPr>
              <w:pStyle w:val="level1"/>
              <w:ind w:left="0" w:firstLine="0"/>
              <w:rPr>
                <w:b/>
                <w:bCs/>
                <w:sz w:val="22"/>
                <w:szCs w:val="22"/>
              </w:rPr>
            </w:pPr>
            <w:r>
              <w:rPr>
                <w:b/>
                <w:bCs/>
                <w:sz w:val="22"/>
                <w:szCs w:val="22"/>
              </w:rPr>
              <w:t>Summary</w:t>
            </w:r>
          </w:p>
        </w:tc>
      </w:tr>
      <w:tr w:rsidR="00FA3934" w14:paraId="0CDDC580" w14:textId="77777777" w:rsidTr="00B6566C">
        <w:trPr>
          <w:trHeight w:val="313"/>
        </w:trPr>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A7B5E8" w14:textId="29887E8A" w:rsidR="00FA3934" w:rsidRDefault="00B6566C" w:rsidP="000A6732">
            <w:pPr>
              <w:pStyle w:val="level1"/>
              <w:ind w:left="0" w:firstLine="0"/>
              <w:rPr>
                <w:sz w:val="22"/>
                <w:szCs w:val="22"/>
              </w:rPr>
            </w:pPr>
            <w:r>
              <w:rPr>
                <w:sz w:val="22"/>
                <w:szCs w:val="22"/>
              </w:rPr>
              <w:t>Mike Maloney</w:t>
            </w:r>
          </w:p>
        </w:tc>
        <w:tc>
          <w:tcPr>
            <w:tcW w:w="2918" w:type="dxa"/>
            <w:tcBorders>
              <w:top w:val="nil"/>
              <w:left w:val="nil"/>
              <w:bottom w:val="single" w:sz="8" w:space="0" w:color="auto"/>
              <w:right w:val="single" w:sz="8" w:space="0" w:color="auto"/>
            </w:tcBorders>
            <w:tcMar>
              <w:top w:w="0" w:type="dxa"/>
              <w:left w:w="108" w:type="dxa"/>
              <w:bottom w:w="0" w:type="dxa"/>
              <w:right w:w="108" w:type="dxa"/>
            </w:tcMar>
          </w:tcPr>
          <w:p w14:paraId="0FFA8291" w14:textId="74D831F2" w:rsidR="00FA3934" w:rsidRDefault="00B6566C" w:rsidP="000A6732">
            <w:pPr>
              <w:pStyle w:val="level1"/>
              <w:ind w:left="0" w:firstLine="0"/>
              <w:rPr>
                <w:sz w:val="22"/>
                <w:szCs w:val="22"/>
              </w:rPr>
            </w:pPr>
            <w:r>
              <w:rPr>
                <w:sz w:val="22"/>
                <w:szCs w:val="22"/>
              </w:rPr>
              <w:t>Batavia, Ohio</w:t>
            </w:r>
          </w:p>
        </w:tc>
        <w:tc>
          <w:tcPr>
            <w:tcW w:w="3785" w:type="dxa"/>
            <w:tcBorders>
              <w:top w:val="nil"/>
              <w:left w:val="nil"/>
              <w:bottom w:val="single" w:sz="8" w:space="0" w:color="auto"/>
              <w:right w:val="single" w:sz="8" w:space="0" w:color="auto"/>
            </w:tcBorders>
            <w:tcMar>
              <w:top w:w="0" w:type="dxa"/>
              <w:left w:w="108" w:type="dxa"/>
              <w:bottom w:w="0" w:type="dxa"/>
              <w:right w:w="108" w:type="dxa"/>
            </w:tcMar>
          </w:tcPr>
          <w:p w14:paraId="186F9CC4" w14:textId="268624C6" w:rsidR="00FA3934" w:rsidRDefault="00B6566C" w:rsidP="00F96192">
            <w:pPr>
              <w:pStyle w:val="level1"/>
              <w:ind w:left="0" w:firstLine="0"/>
              <w:jc w:val="both"/>
              <w:rPr>
                <w:sz w:val="22"/>
                <w:szCs w:val="22"/>
              </w:rPr>
            </w:pPr>
            <w:r>
              <w:rPr>
                <w:sz w:val="22"/>
                <w:szCs w:val="22"/>
              </w:rPr>
              <w:t xml:space="preserve">Mr. </w:t>
            </w:r>
            <w:r w:rsidR="00F96192">
              <w:rPr>
                <w:sz w:val="22"/>
                <w:szCs w:val="22"/>
              </w:rPr>
              <w:t>Maloney lives on Old State Route 32 and requested a s</w:t>
            </w:r>
            <w:r>
              <w:rPr>
                <w:sz w:val="22"/>
                <w:szCs w:val="22"/>
              </w:rPr>
              <w:t>peed study</w:t>
            </w:r>
            <w:r w:rsidR="00F96192">
              <w:rPr>
                <w:sz w:val="22"/>
                <w:szCs w:val="22"/>
              </w:rPr>
              <w:t xml:space="preserve"> be done because there have been a high number of accidents there. He stated the completed speed study</w:t>
            </w:r>
            <w:r>
              <w:rPr>
                <w:sz w:val="22"/>
                <w:szCs w:val="22"/>
              </w:rPr>
              <w:t xml:space="preserve"> </w:t>
            </w:r>
            <w:r w:rsidR="00F96192">
              <w:rPr>
                <w:sz w:val="22"/>
                <w:szCs w:val="22"/>
              </w:rPr>
              <w:t xml:space="preserve">did not </w:t>
            </w:r>
            <w:r>
              <w:rPr>
                <w:sz w:val="22"/>
                <w:szCs w:val="22"/>
              </w:rPr>
              <w:t xml:space="preserve">accurately </w:t>
            </w:r>
            <w:r w:rsidR="00F96192">
              <w:rPr>
                <w:sz w:val="22"/>
                <w:szCs w:val="22"/>
              </w:rPr>
              <w:t xml:space="preserve">reflect the part of </w:t>
            </w:r>
            <w:r>
              <w:rPr>
                <w:sz w:val="22"/>
                <w:szCs w:val="22"/>
              </w:rPr>
              <w:t>Old State Route 32</w:t>
            </w:r>
            <w:r w:rsidR="00F96192">
              <w:rPr>
                <w:sz w:val="22"/>
                <w:szCs w:val="22"/>
              </w:rPr>
              <w:t xml:space="preserve"> per his request</w:t>
            </w:r>
            <w:r>
              <w:rPr>
                <w:sz w:val="22"/>
                <w:szCs w:val="22"/>
              </w:rPr>
              <w:t>.</w:t>
            </w:r>
          </w:p>
        </w:tc>
      </w:tr>
      <w:tr w:rsidR="00FA3934" w14:paraId="31018B56" w14:textId="77777777" w:rsidTr="00B6566C">
        <w:tc>
          <w:tcPr>
            <w:tcW w:w="2076"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32EE7F1E" w14:textId="47626019" w:rsidR="00FA3934" w:rsidRDefault="00F96192" w:rsidP="000A6732">
            <w:pPr>
              <w:pStyle w:val="level1"/>
              <w:ind w:left="0" w:firstLine="0"/>
              <w:rPr>
                <w:sz w:val="22"/>
                <w:szCs w:val="22"/>
              </w:rPr>
            </w:pPr>
            <w:r>
              <w:rPr>
                <w:sz w:val="22"/>
                <w:szCs w:val="22"/>
              </w:rPr>
              <w:t>Jerry Perry</w:t>
            </w:r>
          </w:p>
        </w:tc>
        <w:tc>
          <w:tcPr>
            <w:tcW w:w="291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028F5D8C" w14:textId="3F221BF0" w:rsidR="00FA3934" w:rsidRDefault="00B6566C" w:rsidP="000A6732">
            <w:pPr>
              <w:pStyle w:val="level1"/>
              <w:ind w:left="0" w:firstLine="0"/>
              <w:rPr>
                <w:sz w:val="22"/>
                <w:szCs w:val="22"/>
              </w:rPr>
            </w:pPr>
            <w:r>
              <w:rPr>
                <w:sz w:val="22"/>
                <w:szCs w:val="22"/>
              </w:rPr>
              <w:t>Mt. Carmel, Ohio</w:t>
            </w:r>
          </w:p>
        </w:tc>
        <w:tc>
          <w:tcPr>
            <w:tcW w:w="378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51046773" w14:textId="4AE546F7" w:rsidR="00FA3934" w:rsidRDefault="00F96192" w:rsidP="008B4293">
            <w:pPr>
              <w:pStyle w:val="level1"/>
              <w:ind w:left="0" w:firstLine="0"/>
              <w:jc w:val="both"/>
              <w:rPr>
                <w:sz w:val="22"/>
                <w:szCs w:val="22"/>
              </w:rPr>
            </w:pPr>
            <w:r>
              <w:rPr>
                <w:sz w:val="22"/>
                <w:szCs w:val="22"/>
              </w:rPr>
              <w:t>Mr. Perry r</w:t>
            </w:r>
            <w:r w:rsidR="00B6566C">
              <w:rPr>
                <w:sz w:val="22"/>
                <w:szCs w:val="22"/>
              </w:rPr>
              <w:t>equested</w:t>
            </w:r>
            <w:r>
              <w:rPr>
                <w:sz w:val="22"/>
                <w:szCs w:val="22"/>
              </w:rPr>
              <w:t xml:space="preserve"> that the </w:t>
            </w:r>
            <w:r w:rsidR="00B6566C">
              <w:rPr>
                <w:sz w:val="22"/>
                <w:szCs w:val="22"/>
              </w:rPr>
              <w:t xml:space="preserve">Veterans Services </w:t>
            </w:r>
            <w:r>
              <w:rPr>
                <w:sz w:val="22"/>
                <w:szCs w:val="22"/>
              </w:rPr>
              <w:t>Commission office include additional Officers to help with the increasing number of veterans coming into the office</w:t>
            </w:r>
            <w:r w:rsidR="008B4293">
              <w:rPr>
                <w:sz w:val="22"/>
                <w:szCs w:val="22"/>
              </w:rPr>
              <w:t>.</w:t>
            </w:r>
          </w:p>
        </w:tc>
      </w:tr>
      <w:tr w:rsidR="00B6566C" w14:paraId="33D9FF69" w14:textId="77777777" w:rsidTr="00B6566C">
        <w:tc>
          <w:tcPr>
            <w:tcW w:w="207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33E7766" w14:textId="045DCF95" w:rsidR="00B6566C" w:rsidRDefault="00B6566C" w:rsidP="000A6732">
            <w:pPr>
              <w:pStyle w:val="level1"/>
              <w:ind w:left="0" w:firstLine="0"/>
              <w:rPr>
                <w:sz w:val="22"/>
                <w:szCs w:val="22"/>
              </w:rPr>
            </w:pPr>
            <w:r>
              <w:rPr>
                <w:sz w:val="22"/>
                <w:szCs w:val="22"/>
              </w:rPr>
              <w:t>Deanna Smith</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5C06" w14:textId="77777777" w:rsidR="00B6566C" w:rsidRDefault="00B6566C" w:rsidP="000A6732">
            <w:pPr>
              <w:pStyle w:val="level1"/>
              <w:ind w:left="0" w:firstLine="0"/>
              <w:rPr>
                <w:sz w:val="22"/>
                <w:szCs w:val="22"/>
              </w:rPr>
            </w:pPr>
          </w:p>
        </w:tc>
        <w:tc>
          <w:tcPr>
            <w:tcW w:w="37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4120F19" w14:textId="6154CCC1" w:rsidR="00B6566C" w:rsidRDefault="008B4293" w:rsidP="008B4293">
            <w:pPr>
              <w:pStyle w:val="level1"/>
              <w:ind w:left="0" w:firstLine="0"/>
              <w:jc w:val="both"/>
              <w:rPr>
                <w:sz w:val="22"/>
                <w:szCs w:val="22"/>
              </w:rPr>
            </w:pPr>
            <w:r>
              <w:rPr>
                <w:sz w:val="22"/>
                <w:szCs w:val="22"/>
              </w:rPr>
              <w:t xml:space="preserve">When reviewing her tax bill, Ms. Smith said she feels she is being taxed without representation. </w:t>
            </w:r>
            <w:r w:rsidR="00B6566C">
              <w:rPr>
                <w:sz w:val="22"/>
                <w:szCs w:val="22"/>
              </w:rPr>
              <w:t xml:space="preserve">Ms. Smith said Mr. Stober needs help </w:t>
            </w:r>
            <w:r>
              <w:rPr>
                <w:sz w:val="22"/>
                <w:szCs w:val="22"/>
              </w:rPr>
              <w:t xml:space="preserve">with his property issues </w:t>
            </w:r>
            <w:r w:rsidR="00B6566C">
              <w:rPr>
                <w:sz w:val="22"/>
                <w:szCs w:val="22"/>
              </w:rPr>
              <w:t xml:space="preserve">and should not have to live like this. </w:t>
            </w:r>
            <w:r w:rsidR="00DC1D76">
              <w:rPr>
                <w:sz w:val="22"/>
                <w:szCs w:val="22"/>
              </w:rPr>
              <w:t xml:space="preserve">Ms. Smith </w:t>
            </w:r>
            <w:r>
              <w:rPr>
                <w:sz w:val="22"/>
                <w:szCs w:val="22"/>
              </w:rPr>
              <w:t xml:space="preserve">pointed out that a link was incorrect on the county’s website, that a dog was euthanized at the animal shelter this week, and that a behaviorist is needed. </w:t>
            </w:r>
          </w:p>
        </w:tc>
      </w:tr>
      <w:tr w:rsidR="00B6566C" w14:paraId="2F4A0D7B" w14:textId="77777777" w:rsidTr="00B6566C">
        <w:tc>
          <w:tcPr>
            <w:tcW w:w="207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0B77FBF" w14:textId="303070A4" w:rsidR="00B6566C" w:rsidRDefault="00DC1D76" w:rsidP="000A6732">
            <w:pPr>
              <w:pStyle w:val="level1"/>
              <w:ind w:left="0" w:firstLine="0"/>
              <w:rPr>
                <w:sz w:val="22"/>
                <w:szCs w:val="22"/>
              </w:rPr>
            </w:pPr>
            <w:r>
              <w:rPr>
                <w:sz w:val="22"/>
                <w:szCs w:val="22"/>
              </w:rPr>
              <w:t>Jodie Wilson</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A91D" w14:textId="198D1AB4" w:rsidR="00B6566C" w:rsidRDefault="00DC1D76" w:rsidP="000A6732">
            <w:pPr>
              <w:pStyle w:val="level1"/>
              <w:ind w:left="0" w:firstLine="0"/>
              <w:rPr>
                <w:sz w:val="22"/>
                <w:szCs w:val="22"/>
              </w:rPr>
            </w:pPr>
            <w:r>
              <w:rPr>
                <w:sz w:val="22"/>
                <w:szCs w:val="22"/>
              </w:rPr>
              <w:t>Williamsburg, Ohio</w:t>
            </w:r>
          </w:p>
        </w:tc>
        <w:tc>
          <w:tcPr>
            <w:tcW w:w="37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CE09892" w14:textId="767145E6" w:rsidR="00B6566C" w:rsidRPr="008B4293" w:rsidRDefault="00DC1D76" w:rsidP="008B4293">
            <w:pPr>
              <w:pStyle w:val="level1"/>
              <w:ind w:left="0" w:firstLine="0"/>
              <w:jc w:val="both"/>
              <w:rPr>
                <w:sz w:val="22"/>
                <w:szCs w:val="22"/>
              </w:rPr>
            </w:pPr>
            <w:r w:rsidRPr="008B4293">
              <w:rPr>
                <w:sz w:val="22"/>
                <w:szCs w:val="22"/>
              </w:rPr>
              <w:t>Ms. Wilson said Commissioner Painter was inconsiderate to Ms. Smith.</w:t>
            </w:r>
            <w:r w:rsidR="008B4293" w:rsidRPr="008B4293">
              <w:rPr>
                <w:sz w:val="22"/>
                <w:szCs w:val="22"/>
              </w:rPr>
              <w:t xml:space="preserve"> </w:t>
            </w:r>
            <w:r w:rsidRPr="008B4293">
              <w:rPr>
                <w:sz w:val="22"/>
                <w:szCs w:val="22"/>
              </w:rPr>
              <w:t xml:space="preserve">Ms. Wilson said she is being discriminated against. </w:t>
            </w:r>
          </w:p>
        </w:tc>
      </w:tr>
      <w:tr w:rsidR="00A311C3" w14:paraId="4553D661" w14:textId="77777777" w:rsidTr="00B6566C">
        <w:tc>
          <w:tcPr>
            <w:tcW w:w="207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3A31091" w14:textId="0A5C9284" w:rsidR="00A311C3" w:rsidRDefault="00A311C3" w:rsidP="000A6732">
            <w:pPr>
              <w:pStyle w:val="level1"/>
              <w:ind w:left="0" w:firstLine="0"/>
              <w:rPr>
                <w:sz w:val="22"/>
                <w:szCs w:val="22"/>
              </w:rPr>
            </w:pPr>
            <w:r>
              <w:rPr>
                <w:sz w:val="22"/>
                <w:szCs w:val="22"/>
              </w:rPr>
              <w:t>Tracy McCullough</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F6CD5" w14:textId="5CE01C98" w:rsidR="00A311C3" w:rsidRDefault="00A311C3" w:rsidP="000A6732">
            <w:pPr>
              <w:pStyle w:val="level1"/>
              <w:ind w:left="0" w:firstLine="0"/>
              <w:rPr>
                <w:sz w:val="22"/>
                <w:szCs w:val="22"/>
              </w:rPr>
            </w:pPr>
            <w:r>
              <w:rPr>
                <w:sz w:val="22"/>
                <w:szCs w:val="22"/>
              </w:rPr>
              <w:t>Batavia, Ohio</w:t>
            </w:r>
          </w:p>
        </w:tc>
        <w:tc>
          <w:tcPr>
            <w:tcW w:w="37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7BEFF46" w14:textId="7A9B9118" w:rsidR="00A311C3" w:rsidRPr="008B4293" w:rsidRDefault="00A311C3" w:rsidP="008B4293">
            <w:pPr>
              <w:pStyle w:val="level1"/>
              <w:ind w:left="0" w:firstLine="0"/>
              <w:jc w:val="both"/>
              <w:rPr>
                <w:sz w:val="22"/>
                <w:szCs w:val="22"/>
              </w:rPr>
            </w:pPr>
            <w:r w:rsidRPr="008B4293">
              <w:rPr>
                <w:sz w:val="22"/>
                <w:szCs w:val="22"/>
              </w:rPr>
              <w:t xml:space="preserve">Ms. McCullough said that the County </w:t>
            </w:r>
            <w:r w:rsidRPr="008B4293">
              <w:rPr>
                <w:sz w:val="22"/>
                <w:szCs w:val="22"/>
              </w:rPr>
              <w:lastRenderedPageBreak/>
              <w:t>will not give second chances</w:t>
            </w:r>
            <w:r w:rsidR="008B4293" w:rsidRPr="008B4293">
              <w:rPr>
                <w:sz w:val="22"/>
                <w:szCs w:val="22"/>
              </w:rPr>
              <w:t>, but Ms. Livesay gets second chances,</w:t>
            </w:r>
            <w:r w:rsidRPr="008B4293">
              <w:rPr>
                <w:sz w:val="22"/>
                <w:szCs w:val="22"/>
              </w:rPr>
              <w:t xml:space="preserve"> and</w:t>
            </w:r>
            <w:r w:rsidR="00EA1E58">
              <w:rPr>
                <w:sz w:val="22"/>
                <w:szCs w:val="22"/>
              </w:rPr>
              <w:t xml:space="preserve"> the </w:t>
            </w:r>
            <w:r w:rsidRPr="008B4293">
              <w:rPr>
                <w:sz w:val="22"/>
                <w:szCs w:val="22"/>
              </w:rPr>
              <w:t xml:space="preserve"> Commissioners are despicable.</w:t>
            </w:r>
          </w:p>
        </w:tc>
      </w:tr>
      <w:tr w:rsidR="00A311C3" w14:paraId="02391077" w14:textId="77777777" w:rsidTr="00B6566C">
        <w:tc>
          <w:tcPr>
            <w:tcW w:w="207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97862BB" w14:textId="52E1076A" w:rsidR="00A311C3" w:rsidRDefault="00EA1E58" w:rsidP="000A6732">
            <w:pPr>
              <w:pStyle w:val="level1"/>
              <w:ind w:left="0" w:firstLine="0"/>
              <w:rPr>
                <w:sz w:val="22"/>
                <w:szCs w:val="22"/>
              </w:rPr>
            </w:pPr>
            <w:r>
              <w:rPr>
                <w:sz w:val="22"/>
                <w:szCs w:val="22"/>
              </w:rPr>
              <w:lastRenderedPageBreak/>
              <w:t xml:space="preserve">Jen Mazzuckelli </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0597A" w14:textId="6D4E2D57" w:rsidR="00A311C3" w:rsidRDefault="00A311C3" w:rsidP="000A6732">
            <w:pPr>
              <w:pStyle w:val="level1"/>
              <w:ind w:left="0" w:firstLine="0"/>
              <w:rPr>
                <w:sz w:val="22"/>
                <w:szCs w:val="22"/>
              </w:rPr>
            </w:pPr>
            <w:r>
              <w:rPr>
                <w:sz w:val="22"/>
                <w:szCs w:val="22"/>
              </w:rPr>
              <w:t>Union Township, Ohio</w:t>
            </w:r>
          </w:p>
        </w:tc>
        <w:tc>
          <w:tcPr>
            <w:tcW w:w="37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3258A57" w14:textId="03FDDB04" w:rsidR="00A311C3" w:rsidRDefault="00A311C3" w:rsidP="00EA1E58">
            <w:pPr>
              <w:pStyle w:val="level1"/>
              <w:ind w:left="0" w:firstLine="0"/>
              <w:jc w:val="both"/>
              <w:rPr>
                <w:sz w:val="22"/>
                <w:szCs w:val="22"/>
                <w:highlight w:val="yellow"/>
              </w:rPr>
            </w:pPr>
            <w:r w:rsidRPr="00EA1E58">
              <w:rPr>
                <w:sz w:val="22"/>
                <w:szCs w:val="22"/>
              </w:rPr>
              <w:t xml:space="preserve">Ms. </w:t>
            </w:r>
            <w:r w:rsidR="00EA1E58" w:rsidRPr="00EA1E58">
              <w:rPr>
                <w:sz w:val="22"/>
                <w:szCs w:val="22"/>
              </w:rPr>
              <w:t xml:space="preserve">Mazzuckelli </w:t>
            </w:r>
            <w:r w:rsidRPr="00EA1E58">
              <w:rPr>
                <w:sz w:val="22"/>
                <w:szCs w:val="22"/>
              </w:rPr>
              <w:t xml:space="preserve">went over her </w:t>
            </w:r>
            <w:r w:rsidR="00EA1E58" w:rsidRPr="00EA1E58">
              <w:rPr>
                <w:sz w:val="22"/>
                <w:szCs w:val="22"/>
              </w:rPr>
              <w:t xml:space="preserve">life </w:t>
            </w:r>
            <w:r w:rsidRPr="00EA1E58">
              <w:rPr>
                <w:sz w:val="22"/>
                <w:szCs w:val="22"/>
              </w:rPr>
              <w:t>history.</w:t>
            </w:r>
            <w:r w:rsidR="00EA1E58" w:rsidRPr="00EA1E58">
              <w:rPr>
                <w:sz w:val="22"/>
                <w:szCs w:val="22"/>
              </w:rPr>
              <w:t xml:space="preserve"> She s</w:t>
            </w:r>
            <w:r w:rsidRPr="00EA1E58">
              <w:rPr>
                <w:sz w:val="22"/>
                <w:szCs w:val="22"/>
              </w:rPr>
              <w:t xml:space="preserve">poke regarding affordable housing and being </w:t>
            </w:r>
            <w:r w:rsidR="00EA1E58">
              <w:rPr>
                <w:sz w:val="22"/>
                <w:szCs w:val="22"/>
              </w:rPr>
              <w:t xml:space="preserve">a </w:t>
            </w:r>
            <w:r w:rsidRPr="00EA1E58">
              <w:rPr>
                <w:sz w:val="22"/>
                <w:szCs w:val="22"/>
              </w:rPr>
              <w:t>cost burden</w:t>
            </w:r>
            <w:r w:rsidR="002D5A15" w:rsidRPr="00EA1E58">
              <w:rPr>
                <w:sz w:val="22"/>
                <w:szCs w:val="22"/>
              </w:rPr>
              <w:t>. Ms.</w:t>
            </w:r>
            <w:r w:rsidR="00EA1E58">
              <w:rPr>
                <w:sz w:val="22"/>
                <w:szCs w:val="22"/>
              </w:rPr>
              <w:t xml:space="preserve"> </w:t>
            </w:r>
            <w:r w:rsidR="00EA1E58" w:rsidRPr="00EA1E58">
              <w:rPr>
                <w:sz w:val="22"/>
                <w:szCs w:val="22"/>
              </w:rPr>
              <w:t xml:space="preserve">Mazzuckelli </w:t>
            </w:r>
            <w:r w:rsidR="002D5A15" w:rsidRPr="00EA1E58">
              <w:rPr>
                <w:sz w:val="22"/>
                <w:szCs w:val="22"/>
              </w:rPr>
              <w:t>said Clermont County has the worst affordable housing in the state</w:t>
            </w:r>
            <w:r w:rsidR="00EA1E58" w:rsidRPr="00EA1E58">
              <w:rPr>
                <w:sz w:val="22"/>
                <w:szCs w:val="22"/>
              </w:rPr>
              <w:t xml:space="preserve"> and </w:t>
            </w:r>
            <w:r w:rsidR="002D5A15" w:rsidRPr="00EA1E58">
              <w:rPr>
                <w:sz w:val="22"/>
                <w:szCs w:val="22"/>
              </w:rPr>
              <w:t xml:space="preserve">spoke regarding the Veterans Village. </w:t>
            </w:r>
            <w:r w:rsidR="00EA1E58" w:rsidRPr="00EA1E58">
              <w:rPr>
                <w:sz w:val="22"/>
                <w:szCs w:val="22"/>
              </w:rPr>
              <w:t xml:space="preserve">She stated </w:t>
            </w:r>
            <w:r w:rsidR="002D5A15" w:rsidRPr="00EA1E58">
              <w:rPr>
                <w:sz w:val="22"/>
                <w:szCs w:val="22"/>
              </w:rPr>
              <w:t xml:space="preserve">Clermont County has one of the highest rent </w:t>
            </w:r>
            <w:r w:rsidR="00EA1E58" w:rsidRPr="00EA1E58">
              <w:rPr>
                <w:sz w:val="22"/>
                <w:szCs w:val="22"/>
              </w:rPr>
              <w:t>rates in the state,</w:t>
            </w:r>
            <w:r w:rsidR="002D5A15" w:rsidRPr="00EA1E58">
              <w:rPr>
                <w:sz w:val="22"/>
                <w:szCs w:val="22"/>
              </w:rPr>
              <w:t xml:space="preserve"> along with the highest eviction. </w:t>
            </w:r>
          </w:p>
        </w:tc>
      </w:tr>
    </w:tbl>
    <w:p w14:paraId="29E1193B" w14:textId="77777777" w:rsidR="000907AE" w:rsidRDefault="000907AE" w:rsidP="00312110">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5DE4117A" w14:textId="24D0ED40" w:rsidR="000907AE" w:rsidRDefault="000907AE" w:rsidP="00312110">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outlineLvl w:val="9"/>
        <w:rPr>
          <w:b/>
        </w:rPr>
      </w:pPr>
    </w:p>
    <w:p w14:paraId="7CE14680" w14:textId="77777777" w:rsidR="00AC5743" w:rsidRDefault="007A4827" w:rsidP="00EA1E58">
      <w:pPr>
        <w:pStyle w:val="level1"/>
        <w:tabs>
          <w:tab w:val="clear" w:pos="-360"/>
          <w:tab w:val="clear" w:pos="360"/>
          <w:tab w:val="left" w:pos="630"/>
        </w:tabs>
        <w:ind w:left="0" w:firstLine="0"/>
        <w:jc w:val="both"/>
        <w:outlineLvl w:val="9"/>
        <w:rPr>
          <w:b/>
        </w:rPr>
      </w:pPr>
      <w:r>
        <w:rPr>
          <w:b/>
        </w:rPr>
        <w:t>COUNTY STAFF/ELECTED OFFICIALS DISCUSSION</w:t>
      </w:r>
      <w:r w:rsidR="00324FBB">
        <w:rPr>
          <w:b/>
        </w:rPr>
        <w:t xml:space="preserve">: </w:t>
      </w:r>
      <w:r w:rsidR="00AC5743" w:rsidRPr="00AC5743">
        <w:rPr>
          <w:bCs/>
        </w:rPr>
        <w:t>Commissioner Painter requested to move up County Staff/Elected Officials Discussion.</w:t>
      </w:r>
    </w:p>
    <w:p w14:paraId="56511F15" w14:textId="77777777" w:rsidR="00AC5743" w:rsidRDefault="00AC5743" w:rsidP="00EA1E58">
      <w:pPr>
        <w:pStyle w:val="level1"/>
        <w:tabs>
          <w:tab w:val="clear" w:pos="-360"/>
          <w:tab w:val="clear" w:pos="360"/>
          <w:tab w:val="left" w:pos="630"/>
        </w:tabs>
        <w:ind w:left="0" w:firstLine="0"/>
        <w:jc w:val="both"/>
        <w:outlineLvl w:val="9"/>
        <w:rPr>
          <w:b/>
        </w:rPr>
      </w:pPr>
    </w:p>
    <w:p w14:paraId="02511A81" w14:textId="47C58D9D" w:rsidR="00F96CE3" w:rsidRDefault="00324FBB" w:rsidP="00EA1E58">
      <w:pPr>
        <w:pStyle w:val="level1"/>
        <w:tabs>
          <w:tab w:val="clear" w:pos="-360"/>
          <w:tab w:val="clear" w:pos="360"/>
          <w:tab w:val="left" w:pos="630"/>
        </w:tabs>
        <w:ind w:left="0" w:firstLine="0"/>
        <w:jc w:val="both"/>
        <w:outlineLvl w:val="9"/>
        <w:rPr>
          <w:b/>
        </w:rPr>
      </w:pPr>
      <w:r>
        <w:rPr>
          <w:bCs/>
        </w:rPr>
        <w:t xml:space="preserve">Angie Livesay, Deputy Assistant County Administrator, </w:t>
      </w:r>
      <w:r w:rsidR="00AC5743">
        <w:rPr>
          <w:bCs/>
        </w:rPr>
        <w:t>gave an update on the Clermont County Animal Shelter.</w:t>
      </w:r>
    </w:p>
    <w:p w14:paraId="70056AC8" w14:textId="77777777" w:rsidR="00D56F26" w:rsidRDefault="00D56F26" w:rsidP="00EA1E58">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both"/>
        <w:outlineLvl w:val="9"/>
        <w:rPr>
          <w:b/>
        </w:rPr>
      </w:pPr>
    </w:p>
    <w:p w14:paraId="3702F92C" w14:textId="2E2156FB" w:rsidR="00FE3F39" w:rsidRDefault="00FE3F39" w:rsidP="00EA1E58">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both"/>
        <w:outlineLvl w:val="9"/>
        <w:rPr>
          <w:bCs/>
        </w:rPr>
      </w:pPr>
      <w:r w:rsidRPr="00FE3F39">
        <w:rPr>
          <w:bCs/>
        </w:rPr>
        <w:t xml:space="preserve">Commissioner Painter </w:t>
      </w:r>
      <w:r>
        <w:rPr>
          <w:bCs/>
        </w:rPr>
        <w:t xml:space="preserve">said some comments were mentioned this morning. The Commissioners are bound by the Ohio Revised Code for the Animal Shelter. </w:t>
      </w:r>
      <w:r w:rsidR="008C288F">
        <w:rPr>
          <w:bCs/>
        </w:rPr>
        <w:t xml:space="preserve">Every County has an Animal Shelter and a Humane Society. Anyone can form a Humane Society as long as it follows the Ohio Revised Code. </w:t>
      </w:r>
    </w:p>
    <w:p w14:paraId="78589D1E" w14:textId="77777777" w:rsidR="008C288F" w:rsidRDefault="008C288F" w:rsidP="00EA1E58">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both"/>
        <w:outlineLvl w:val="9"/>
        <w:rPr>
          <w:bCs/>
        </w:rPr>
      </w:pPr>
    </w:p>
    <w:p w14:paraId="4399E995" w14:textId="04ABDF16" w:rsidR="00A33F45" w:rsidRDefault="008C288F" w:rsidP="00EA1E58">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both"/>
        <w:outlineLvl w:val="9"/>
        <w:rPr>
          <w:b/>
        </w:rPr>
      </w:pPr>
      <w:r>
        <w:rPr>
          <w:bCs/>
        </w:rPr>
        <w:t xml:space="preserve">Commissioner Painter said </w:t>
      </w:r>
      <w:r w:rsidR="00EA1E58">
        <w:rPr>
          <w:bCs/>
        </w:rPr>
        <w:t>the Clermont County Sheriff had addressed Mr. Stober’s issue</w:t>
      </w:r>
      <w:r>
        <w:rPr>
          <w:bCs/>
        </w:rPr>
        <w:t xml:space="preserve">. </w:t>
      </w:r>
    </w:p>
    <w:p w14:paraId="3FB0E384" w14:textId="77777777" w:rsidR="00EA1E58" w:rsidRDefault="00EA1E58" w:rsidP="00312110">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center"/>
        <w:outlineLvl w:val="9"/>
        <w:rPr>
          <w:b/>
        </w:rPr>
      </w:pPr>
    </w:p>
    <w:p w14:paraId="3E833D1A" w14:textId="77777777" w:rsidR="002D7DC2" w:rsidRPr="002D7DC2" w:rsidRDefault="002D7DC2" w:rsidP="00312110">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center"/>
        <w:outlineLvl w:val="9"/>
        <w:rPr>
          <w:b/>
        </w:rPr>
      </w:pPr>
    </w:p>
    <w:p w14:paraId="456E6828" w14:textId="509A04A4" w:rsidR="006D3B9D" w:rsidRPr="00B026ED" w:rsidRDefault="006D3B9D" w:rsidP="00312110">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center"/>
        <w:outlineLvl w:val="9"/>
        <w:rPr>
          <w:b/>
          <w:sz w:val="36"/>
          <w:szCs w:val="36"/>
        </w:rPr>
      </w:pPr>
      <w:r w:rsidRPr="00B026ED">
        <w:rPr>
          <w:b/>
          <w:sz w:val="36"/>
          <w:szCs w:val="36"/>
        </w:rPr>
        <w:t>CONSENT AGENDA</w:t>
      </w:r>
    </w:p>
    <w:p w14:paraId="5813B54A" w14:textId="77777777" w:rsidR="00A33F45" w:rsidRDefault="00A33F45" w:rsidP="00312110">
      <w:pPr>
        <w:rPr>
          <w:b/>
        </w:rPr>
      </w:pPr>
    </w:p>
    <w:p w14:paraId="6661E3CC" w14:textId="77777777" w:rsidR="002D7DC2" w:rsidRDefault="002D7DC2" w:rsidP="00312110">
      <w:pPr>
        <w:rPr>
          <w:b/>
        </w:rPr>
      </w:pPr>
    </w:p>
    <w:p w14:paraId="45354EA2" w14:textId="5FC2CA4E" w:rsidR="00FA3934" w:rsidRPr="008C288F" w:rsidRDefault="00FA3934" w:rsidP="00FA3934">
      <w:pPr>
        <w:jc w:val="both"/>
      </w:pPr>
      <w:r w:rsidRPr="008C288F">
        <w:t>Commissioner Painter stated that a consent agenda has been prepared for the Board of County Commissioners and requested whether any Board member wanted any items removed for further discussion and consideration</w:t>
      </w:r>
      <w:r w:rsidR="002D7DC2">
        <w:t>,</w:t>
      </w:r>
      <w:r w:rsidRPr="008C288F">
        <w:t xml:space="preserve"> and upon hearing none:  </w:t>
      </w:r>
    </w:p>
    <w:p w14:paraId="291665E9" w14:textId="77777777" w:rsidR="00FA3934" w:rsidRPr="008C288F" w:rsidRDefault="00FA3934" w:rsidP="00FA3934">
      <w:pPr>
        <w:rPr>
          <w:b/>
          <w:u w:val="single"/>
        </w:rPr>
      </w:pPr>
    </w:p>
    <w:p w14:paraId="5B5052F1" w14:textId="77777777" w:rsidR="00FA3934" w:rsidRPr="00132251" w:rsidRDefault="00FA3934" w:rsidP="00FA3934">
      <w:pPr>
        <w:jc w:val="both"/>
      </w:pPr>
      <w:r w:rsidRPr="008C288F">
        <w:t>Moved by Commissioner Corcoran, seconded by Commissioner Batchler, that the Board of County Commissioners approve the following recommendation:</w:t>
      </w:r>
    </w:p>
    <w:p w14:paraId="338AC357" w14:textId="77777777" w:rsidR="00FA3934" w:rsidRPr="00132251" w:rsidRDefault="00FA3934" w:rsidP="00FA3934">
      <w:pPr>
        <w:jc w:val="both"/>
      </w:pPr>
    </w:p>
    <w:bookmarkStart w:id="0" w:name="_Hlk184729486"/>
    <w:p w14:paraId="311EB138" w14:textId="445844E5" w:rsidR="00766B46" w:rsidRDefault="008C288F" w:rsidP="00404B6B">
      <w:pPr>
        <w:ind w:left="1440" w:hanging="1440"/>
        <w:jc w:val="both"/>
        <w:rPr>
          <w:b/>
          <w:bCs/>
        </w:rPr>
      </w:pPr>
      <w:r w:rsidRPr="0058749F">
        <w:rPr>
          <w:b/>
        </w:rPr>
        <w:fldChar w:fldCharType="begin"/>
      </w:r>
      <w:r w:rsidRPr="0058749F">
        <w:rPr>
          <w:b/>
        </w:rPr>
        <w:instrText xml:space="preserve"> AUTONUM  \* Arabic </w:instrText>
      </w:r>
      <w:r w:rsidRPr="0058749F">
        <w:rPr>
          <w:b/>
        </w:rPr>
        <w:fldChar w:fldCharType="end"/>
      </w:r>
      <w:r w:rsidR="00766B46">
        <w:rPr>
          <w:b/>
          <w:bCs/>
        </w:rPr>
        <w:t>  IN RE:</w:t>
      </w:r>
      <w:r w:rsidR="00F96CE3">
        <w:rPr>
          <w:b/>
          <w:bCs/>
        </w:rPr>
        <w:tab/>
      </w:r>
      <w:r w:rsidR="00766B46">
        <w:rPr>
          <w:b/>
          <w:bCs/>
        </w:rPr>
        <w:t>BOARD OF COUNTY COMMISSIONERS…</w:t>
      </w:r>
      <w:r w:rsidR="00F96CE3">
        <w:rPr>
          <w:b/>
          <w:bCs/>
        </w:rPr>
        <w:t xml:space="preserve">EXECUTION OF AND </w:t>
      </w:r>
      <w:r w:rsidR="00766B46">
        <w:rPr>
          <w:b/>
          <w:bCs/>
        </w:rPr>
        <w:t>AUTHORIZATION FOR THE ISSUANCE OF PROCUREMENT CARD</w:t>
      </w:r>
      <w:r w:rsidR="00A64195">
        <w:rPr>
          <w:b/>
          <w:bCs/>
        </w:rPr>
        <w:t>(</w:t>
      </w:r>
      <w:r w:rsidR="00766B46">
        <w:rPr>
          <w:b/>
          <w:bCs/>
        </w:rPr>
        <w:t>S</w:t>
      </w:r>
      <w:r w:rsidR="00A64195">
        <w:rPr>
          <w:b/>
          <w:bCs/>
        </w:rPr>
        <w:t>)</w:t>
      </w:r>
      <w:r w:rsidR="00766B46">
        <w:rPr>
          <w:b/>
          <w:bCs/>
        </w:rPr>
        <w:t>…</w:t>
      </w:r>
      <w:r w:rsidR="004D483C">
        <w:rPr>
          <w:b/>
          <w:bCs/>
        </w:rPr>
        <w:t>25-0103-001…</w:t>
      </w:r>
      <w:r w:rsidR="00325D1F">
        <w:rPr>
          <w:b/>
          <w:bCs/>
        </w:rPr>
        <w:t>APPROVED</w:t>
      </w:r>
    </w:p>
    <w:p w14:paraId="642B20F2" w14:textId="77777777" w:rsidR="00F96CE3" w:rsidRDefault="00F96CE3" w:rsidP="00766B46">
      <w:pPr>
        <w:ind w:left="1440" w:hanging="1440"/>
        <w:jc w:val="both"/>
        <w:rPr>
          <w:b/>
          <w:bCs/>
        </w:rPr>
      </w:pPr>
    </w:p>
    <w:p w14:paraId="018170AA" w14:textId="7AA1EDC1" w:rsidR="00766B46" w:rsidRDefault="00766B46" w:rsidP="00F96CE3">
      <w:pPr>
        <w:tabs>
          <w:tab w:val="left" w:pos="720"/>
        </w:tabs>
        <w:jc w:val="both"/>
      </w:pPr>
      <w:r>
        <w:t xml:space="preserve">Recommendation </w:t>
      </w:r>
      <w:r w:rsidRPr="00F96CE3">
        <w:t xml:space="preserve">to authorize </w:t>
      </w:r>
      <w:r w:rsidR="004D483C">
        <w:t>David L. Painter</w:t>
      </w:r>
      <w:r>
        <w:t>, President of the Board of County Commissioners</w:t>
      </w:r>
      <w:r w:rsidR="00F96CE3">
        <w:t xml:space="preserve">, </w:t>
      </w:r>
      <w:bookmarkStart w:id="1" w:name="_Hlk180053341"/>
      <w:bookmarkStart w:id="2" w:name="_Hlk182474703"/>
      <w:r w:rsidR="00F96CE3">
        <w:rPr>
          <w:rFonts w:ascii="TimesNewRomanPSMT" w:eastAsiaTheme="minorHAnsi" w:hAnsi="TimesNewRomanPSMT" w:cs="TimesNewRomanPSMT"/>
        </w:rPr>
        <w:t xml:space="preserve">or in </w:t>
      </w:r>
      <w:r w:rsidR="004D483C">
        <w:rPr>
          <w:rFonts w:ascii="TimesNewRomanPSMT" w:eastAsiaTheme="minorHAnsi" w:hAnsi="TimesNewRomanPSMT" w:cs="TimesNewRomanPSMT"/>
        </w:rPr>
        <w:t>his</w:t>
      </w:r>
      <w:r w:rsidR="00F96CE3">
        <w:rPr>
          <w:rFonts w:ascii="TimesNewRomanPSMT" w:eastAsiaTheme="minorHAnsi" w:hAnsi="TimesNewRomanPSMT" w:cs="TimesNewRomanPSMT"/>
        </w:rPr>
        <w:t xml:space="preserve"> absence, any other member of the Board of County Commissioners</w:t>
      </w:r>
      <w:bookmarkEnd w:id="1"/>
      <w:r w:rsidR="00F96CE3">
        <w:rPr>
          <w:rFonts w:ascii="TimesNewRomanPSMT" w:eastAsiaTheme="minorHAnsi" w:hAnsi="TimesNewRomanPSMT" w:cs="TimesNewRomanPSMT"/>
        </w:rPr>
        <w:t xml:space="preserve">, </w:t>
      </w:r>
      <w:bookmarkEnd w:id="2"/>
      <w:r>
        <w:t xml:space="preserve">to </w:t>
      </w:r>
      <w:r>
        <w:rPr>
          <w:b/>
          <w:bCs/>
          <w:i/>
          <w:iCs/>
          <w:u w:val="single"/>
        </w:rPr>
        <w:t>execute the Request for the Issuance of a Procurement Card form</w:t>
      </w:r>
      <w:r w:rsidR="00760C6F">
        <w:rPr>
          <w:b/>
          <w:bCs/>
          <w:i/>
          <w:iCs/>
          <w:u w:val="single"/>
        </w:rPr>
        <w:t>(s)</w:t>
      </w:r>
      <w:r>
        <w:rPr>
          <w:b/>
          <w:bCs/>
          <w:i/>
          <w:iCs/>
          <w:u w:val="single"/>
        </w:rPr>
        <w:t xml:space="preserve"> and to authorize the issuance of Procurement Card</w:t>
      </w:r>
      <w:r w:rsidR="00760C6F">
        <w:rPr>
          <w:b/>
          <w:bCs/>
          <w:i/>
          <w:iCs/>
          <w:u w:val="single"/>
        </w:rPr>
        <w:t>(</w:t>
      </w:r>
      <w:r>
        <w:rPr>
          <w:b/>
          <w:bCs/>
          <w:i/>
          <w:iCs/>
          <w:u w:val="single"/>
        </w:rPr>
        <w:t>s</w:t>
      </w:r>
      <w:r w:rsidR="00760C6F">
        <w:rPr>
          <w:b/>
          <w:bCs/>
          <w:i/>
          <w:iCs/>
          <w:u w:val="single"/>
        </w:rPr>
        <w:t>)</w:t>
      </w:r>
      <w:r>
        <w:t xml:space="preserve"> in compliance with the Clermont County Procurement Card Policy and Procedures adopted by the Board of County Commissioners on 06/22/2005 and amended on 03/28/2007, 09/24/2014 and 05/25/2022, for the employee</w:t>
      </w:r>
      <w:r w:rsidR="00760C6F">
        <w:t>(</w:t>
      </w:r>
      <w:r>
        <w:t>s</w:t>
      </w:r>
      <w:r w:rsidR="00760C6F">
        <w:t>)</w:t>
      </w:r>
      <w:r>
        <w:t xml:space="preserve"> listed below: </w:t>
      </w:r>
    </w:p>
    <w:p w14:paraId="5DCBC987" w14:textId="77777777" w:rsidR="00766B46" w:rsidRDefault="00766B46" w:rsidP="00766B46">
      <w:pPr>
        <w:jc w:val="both"/>
      </w:pPr>
    </w:p>
    <w:tbl>
      <w:tblPr>
        <w:tblStyle w:val="TableGrid"/>
        <w:tblW w:w="0" w:type="auto"/>
        <w:tblLook w:val="04A0" w:firstRow="1" w:lastRow="0" w:firstColumn="1" w:lastColumn="0" w:noHBand="0" w:noVBand="1"/>
      </w:tblPr>
      <w:tblGrid>
        <w:gridCol w:w="4225"/>
        <w:gridCol w:w="5125"/>
      </w:tblGrid>
      <w:tr w:rsidR="00766B46" w:rsidRPr="004D483C" w14:paraId="36C4D4BC" w14:textId="77777777" w:rsidTr="006C062D">
        <w:tc>
          <w:tcPr>
            <w:tcW w:w="4225" w:type="dxa"/>
          </w:tcPr>
          <w:p w14:paraId="6DFF1A7B" w14:textId="77777777" w:rsidR="00766B46" w:rsidRPr="00A64195" w:rsidRDefault="00766B46" w:rsidP="00DA75E2">
            <w:pPr>
              <w:jc w:val="center"/>
              <w:rPr>
                <w:b/>
                <w:sz w:val="20"/>
                <w:szCs w:val="20"/>
              </w:rPr>
            </w:pPr>
            <w:r w:rsidRPr="00A64195">
              <w:rPr>
                <w:b/>
                <w:sz w:val="20"/>
                <w:szCs w:val="20"/>
              </w:rPr>
              <w:t>Employee Name</w:t>
            </w:r>
          </w:p>
        </w:tc>
        <w:tc>
          <w:tcPr>
            <w:tcW w:w="5125" w:type="dxa"/>
          </w:tcPr>
          <w:p w14:paraId="6EA7CF33" w14:textId="77777777" w:rsidR="00766B46" w:rsidRPr="00A64195" w:rsidRDefault="00766B46" w:rsidP="00DA75E2">
            <w:pPr>
              <w:jc w:val="center"/>
              <w:rPr>
                <w:b/>
                <w:sz w:val="20"/>
                <w:szCs w:val="20"/>
              </w:rPr>
            </w:pPr>
            <w:r w:rsidRPr="00A64195">
              <w:rPr>
                <w:b/>
                <w:sz w:val="20"/>
                <w:szCs w:val="20"/>
              </w:rPr>
              <w:t>Department</w:t>
            </w:r>
          </w:p>
        </w:tc>
      </w:tr>
      <w:tr w:rsidR="00766B46" w:rsidRPr="004D483C" w14:paraId="2E0A6C09" w14:textId="77777777" w:rsidTr="006C062D">
        <w:tc>
          <w:tcPr>
            <w:tcW w:w="4225" w:type="dxa"/>
          </w:tcPr>
          <w:p w14:paraId="3821F7DB" w14:textId="58817C39" w:rsidR="00766B46" w:rsidRPr="00A64195" w:rsidRDefault="004D483C" w:rsidP="006C062D">
            <w:pPr>
              <w:jc w:val="both"/>
              <w:rPr>
                <w:sz w:val="20"/>
                <w:szCs w:val="20"/>
              </w:rPr>
            </w:pPr>
            <w:r w:rsidRPr="00A64195">
              <w:rPr>
                <w:sz w:val="20"/>
                <w:szCs w:val="20"/>
              </w:rPr>
              <w:t>Tiffany Waddle</w:t>
            </w:r>
          </w:p>
        </w:tc>
        <w:tc>
          <w:tcPr>
            <w:tcW w:w="5125" w:type="dxa"/>
          </w:tcPr>
          <w:p w14:paraId="0A2E51F2" w14:textId="0FAF01F1" w:rsidR="00766B46" w:rsidRPr="00A64195" w:rsidRDefault="004D483C" w:rsidP="006C062D">
            <w:pPr>
              <w:jc w:val="both"/>
              <w:rPr>
                <w:sz w:val="20"/>
                <w:szCs w:val="20"/>
              </w:rPr>
            </w:pPr>
            <w:r w:rsidRPr="00A64195">
              <w:rPr>
                <w:sz w:val="20"/>
                <w:szCs w:val="20"/>
              </w:rPr>
              <w:t>Law Library</w:t>
            </w:r>
          </w:p>
        </w:tc>
      </w:tr>
      <w:tr w:rsidR="00196241" w:rsidRPr="004D483C" w14:paraId="5CB8253A" w14:textId="77777777" w:rsidTr="006C062D">
        <w:tc>
          <w:tcPr>
            <w:tcW w:w="4225" w:type="dxa"/>
          </w:tcPr>
          <w:p w14:paraId="14D420E8" w14:textId="28E325D5" w:rsidR="00196241" w:rsidRPr="00A64195" w:rsidRDefault="00196241" w:rsidP="006C062D">
            <w:pPr>
              <w:jc w:val="both"/>
              <w:rPr>
                <w:sz w:val="20"/>
                <w:szCs w:val="20"/>
              </w:rPr>
            </w:pPr>
            <w:r>
              <w:rPr>
                <w:sz w:val="20"/>
                <w:szCs w:val="20"/>
              </w:rPr>
              <w:t>Zachary Snider</w:t>
            </w:r>
          </w:p>
        </w:tc>
        <w:tc>
          <w:tcPr>
            <w:tcW w:w="5125" w:type="dxa"/>
          </w:tcPr>
          <w:p w14:paraId="28FF143D" w14:textId="675C39D4" w:rsidR="00196241" w:rsidRPr="00A64195" w:rsidRDefault="00196241" w:rsidP="006C062D">
            <w:pPr>
              <w:jc w:val="both"/>
              <w:rPr>
                <w:sz w:val="20"/>
                <w:szCs w:val="20"/>
              </w:rPr>
            </w:pPr>
            <w:r>
              <w:rPr>
                <w:sz w:val="20"/>
                <w:szCs w:val="20"/>
              </w:rPr>
              <w:t>Information Systems</w:t>
            </w:r>
          </w:p>
        </w:tc>
      </w:tr>
      <w:tr w:rsidR="00196241" w:rsidRPr="004D483C" w14:paraId="4704B2EE" w14:textId="77777777" w:rsidTr="006C062D">
        <w:tc>
          <w:tcPr>
            <w:tcW w:w="4225" w:type="dxa"/>
          </w:tcPr>
          <w:p w14:paraId="0CDE37BE" w14:textId="0E01061B" w:rsidR="00196241" w:rsidRPr="00A64195" w:rsidRDefault="00196241" w:rsidP="006C062D">
            <w:pPr>
              <w:jc w:val="both"/>
              <w:rPr>
                <w:sz w:val="20"/>
                <w:szCs w:val="20"/>
              </w:rPr>
            </w:pPr>
            <w:r>
              <w:rPr>
                <w:sz w:val="20"/>
                <w:szCs w:val="20"/>
              </w:rPr>
              <w:t>Kenneth Mullis</w:t>
            </w:r>
          </w:p>
        </w:tc>
        <w:tc>
          <w:tcPr>
            <w:tcW w:w="5125" w:type="dxa"/>
          </w:tcPr>
          <w:p w14:paraId="440D2301" w14:textId="51EDCF82" w:rsidR="00196241" w:rsidRPr="00A64195" w:rsidRDefault="00196241" w:rsidP="006C062D">
            <w:pPr>
              <w:jc w:val="both"/>
              <w:rPr>
                <w:sz w:val="20"/>
                <w:szCs w:val="20"/>
              </w:rPr>
            </w:pPr>
            <w:r>
              <w:rPr>
                <w:sz w:val="20"/>
                <w:szCs w:val="20"/>
              </w:rPr>
              <w:t>Coroner</w:t>
            </w:r>
          </w:p>
        </w:tc>
      </w:tr>
    </w:tbl>
    <w:p w14:paraId="48333ABC" w14:textId="77777777" w:rsidR="00766B46" w:rsidRDefault="00766B46" w:rsidP="00766B46">
      <w:pPr>
        <w:jc w:val="both"/>
      </w:pPr>
    </w:p>
    <w:p w14:paraId="4DD0AD32" w14:textId="77777777" w:rsidR="00EE4573" w:rsidRDefault="00EE4573" w:rsidP="00312110">
      <w:pPr>
        <w:rPr>
          <w:b/>
        </w:rPr>
      </w:pPr>
    </w:p>
    <w:p w14:paraId="3AE37521" w14:textId="28FE8DBD" w:rsidR="00EE4573" w:rsidRDefault="00EE4573" w:rsidP="00EE4573">
      <w:pPr>
        <w:ind w:left="1440" w:hanging="1440"/>
        <w:jc w:val="both"/>
        <w:rPr>
          <w:b/>
        </w:rPr>
      </w:pPr>
      <w:r w:rsidRPr="0058749F">
        <w:rPr>
          <w:b/>
        </w:rPr>
        <w:fldChar w:fldCharType="begin"/>
      </w:r>
      <w:r w:rsidRPr="0058749F">
        <w:rPr>
          <w:b/>
        </w:rPr>
        <w:instrText xml:space="preserve"> AUTONUM  \* Arabic </w:instrText>
      </w:r>
      <w:r w:rsidRPr="0058749F">
        <w:rPr>
          <w:b/>
        </w:rPr>
        <w:fldChar w:fldCharType="end"/>
      </w:r>
      <w:r>
        <w:rPr>
          <w:b/>
        </w:rPr>
        <w:t xml:space="preserve">  </w:t>
      </w:r>
      <w:r w:rsidRPr="007D2E50">
        <w:rPr>
          <w:b/>
        </w:rPr>
        <w:t>IN RE:</w:t>
      </w:r>
      <w:r w:rsidRPr="007D2E50">
        <w:tab/>
      </w:r>
      <w:r w:rsidRPr="007D2E50">
        <w:rPr>
          <w:b/>
        </w:rPr>
        <w:t>BOARD O</w:t>
      </w:r>
      <w:r w:rsidR="009D5F3D">
        <w:rPr>
          <w:b/>
        </w:rPr>
        <w:t xml:space="preserve">F COUNTY COMMISSIONERS...MOTION TO </w:t>
      </w:r>
      <w:r w:rsidRPr="007D2E50">
        <w:rPr>
          <w:b/>
        </w:rPr>
        <w:t>APPROVE MASTER SERVICE AGREEMENT(S)</w:t>
      </w:r>
      <w:r>
        <w:rPr>
          <w:b/>
        </w:rPr>
        <w:t>...</w:t>
      </w:r>
      <w:r w:rsidR="001D1772">
        <w:rPr>
          <w:b/>
        </w:rPr>
        <w:t>APPROVED</w:t>
      </w:r>
    </w:p>
    <w:p w14:paraId="43113EE4" w14:textId="77777777" w:rsidR="00EE4573" w:rsidRDefault="00EE4573" w:rsidP="00EE4573">
      <w:pPr>
        <w:rPr>
          <w:bCs/>
        </w:rPr>
      </w:pPr>
    </w:p>
    <w:p w14:paraId="19D37AEC" w14:textId="426F53A7" w:rsidR="00E87AD3" w:rsidRPr="003C2457" w:rsidRDefault="00E87AD3" w:rsidP="00E87AD3">
      <w:pPr>
        <w:widowControl/>
        <w:jc w:val="both"/>
        <w:rPr>
          <w:rFonts w:eastAsiaTheme="minorHAnsi"/>
          <w:b/>
          <w:bCs/>
          <w:i/>
          <w:iCs/>
          <w:u w:val="single"/>
        </w:rPr>
      </w:pPr>
      <w:r w:rsidRPr="00322B43">
        <w:rPr>
          <w:bCs/>
        </w:rPr>
        <w:t>Recommendation to authorize</w:t>
      </w:r>
      <w:r>
        <w:rPr>
          <w:bCs/>
        </w:rPr>
        <w:t xml:space="preserve"> the </w:t>
      </w:r>
      <w:r w:rsidRPr="00322B43">
        <w:rPr>
          <w:bCs/>
        </w:rPr>
        <w:t>County Administrator</w:t>
      </w:r>
      <w:r>
        <w:rPr>
          <w:bCs/>
        </w:rPr>
        <w:t xml:space="preserve">, or the </w:t>
      </w:r>
      <w:r w:rsidRPr="00322B43">
        <w:rPr>
          <w:bCs/>
        </w:rPr>
        <w:t xml:space="preserve">Assistant County </w:t>
      </w:r>
      <w:r w:rsidR="008B2CDA" w:rsidRPr="00322B43">
        <w:rPr>
          <w:bCs/>
        </w:rPr>
        <w:t>Administrator</w:t>
      </w:r>
      <w:r w:rsidR="008B2CDA">
        <w:rPr>
          <w:bCs/>
        </w:rPr>
        <w:t>, or</w:t>
      </w:r>
      <w:r>
        <w:rPr>
          <w:bCs/>
        </w:rPr>
        <w:t xml:space="preserve"> the Assistant County Administrator for Procurement </w:t>
      </w:r>
      <w:r w:rsidRPr="00322B43">
        <w:rPr>
          <w:bCs/>
        </w:rPr>
        <w:t>to approve Master Service Agreement</w:t>
      </w:r>
      <w:r>
        <w:rPr>
          <w:bCs/>
        </w:rPr>
        <w:t>(</w:t>
      </w:r>
      <w:r w:rsidRPr="00322B43">
        <w:rPr>
          <w:bCs/>
        </w:rPr>
        <w:t>s</w:t>
      </w:r>
      <w:r>
        <w:rPr>
          <w:bCs/>
        </w:rPr>
        <w:t>)</w:t>
      </w:r>
      <w:r w:rsidRPr="00322B43">
        <w:rPr>
          <w:bCs/>
        </w:rPr>
        <w:t xml:space="preserve"> </w:t>
      </w:r>
      <w:r>
        <w:rPr>
          <w:bCs/>
        </w:rPr>
        <w:t>for the terms and conditions specified in the agreement(s)</w:t>
      </w:r>
      <w:r w:rsidR="00DA75E2">
        <w:rPr>
          <w:bCs/>
        </w:rPr>
        <w:t xml:space="preserve"> and </w:t>
      </w:r>
      <w:r w:rsidRPr="003C2457">
        <w:rPr>
          <w:rFonts w:eastAsiaTheme="minorHAnsi"/>
          <w:b/>
          <w:bCs/>
          <w:i/>
          <w:iCs/>
          <w:u w:val="single"/>
        </w:rPr>
        <w:t xml:space="preserve">contingent upon the release of the required </w:t>
      </w:r>
      <w:r w:rsidR="000578B0">
        <w:rPr>
          <w:rFonts w:eastAsiaTheme="minorHAnsi"/>
          <w:b/>
          <w:bCs/>
          <w:i/>
          <w:iCs/>
          <w:u w:val="single"/>
        </w:rPr>
        <w:t>p</w:t>
      </w:r>
      <w:r w:rsidRPr="003C2457">
        <w:rPr>
          <w:rFonts w:eastAsiaTheme="minorHAnsi"/>
          <w:b/>
          <w:bCs/>
          <w:i/>
          <w:iCs/>
          <w:u w:val="single"/>
        </w:rPr>
        <w:t xml:space="preserve">urchase </w:t>
      </w:r>
      <w:r w:rsidR="000578B0">
        <w:rPr>
          <w:rFonts w:eastAsiaTheme="minorHAnsi"/>
          <w:b/>
          <w:bCs/>
          <w:i/>
          <w:iCs/>
          <w:u w:val="single"/>
        </w:rPr>
        <w:t>o</w:t>
      </w:r>
      <w:r w:rsidRPr="003C2457">
        <w:rPr>
          <w:rFonts w:eastAsiaTheme="minorHAnsi"/>
          <w:b/>
          <w:bCs/>
          <w:i/>
          <w:iCs/>
          <w:u w:val="single"/>
        </w:rPr>
        <w:t>rder</w:t>
      </w:r>
      <w:r w:rsidR="001E2885">
        <w:rPr>
          <w:rFonts w:eastAsiaTheme="minorHAnsi"/>
        </w:rPr>
        <w:t xml:space="preserve"> </w:t>
      </w:r>
      <w:r w:rsidR="001E2885">
        <w:rPr>
          <w:bCs/>
        </w:rPr>
        <w:t xml:space="preserve">as outlined below: </w:t>
      </w:r>
    </w:p>
    <w:p w14:paraId="1B2573AB" w14:textId="77777777" w:rsidR="00EE4573" w:rsidRPr="007D2E50" w:rsidRDefault="00EE4573" w:rsidP="00EE4573">
      <w:pPr>
        <w:rPr>
          <w:rFonts w:asciiTheme="majorHAnsi" w:hAnsiTheme="majorHAnsi" w:cstheme="majorHAnsi"/>
          <w:b/>
        </w:rPr>
      </w:pPr>
    </w:p>
    <w:tbl>
      <w:tblPr>
        <w:tblStyle w:val="TableGrid"/>
        <w:tblW w:w="9355" w:type="dxa"/>
        <w:tblLook w:val="04A0" w:firstRow="1" w:lastRow="0" w:firstColumn="1" w:lastColumn="0" w:noHBand="0" w:noVBand="1"/>
      </w:tblPr>
      <w:tblGrid>
        <w:gridCol w:w="3505"/>
        <w:gridCol w:w="4320"/>
        <w:gridCol w:w="1530"/>
      </w:tblGrid>
      <w:tr w:rsidR="00EE4573" w:rsidRPr="007D2E50" w14:paraId="34002C39" w14:textId="77777777" w:rsidTr="007C6860">
        <w:trPr>
          <w:trHeight w:val="225"/>
        </w:trPr>
        <w:tc>
          <w:tcPr>
            <w:tcW w:w="3505" w:type="dxa"/>
          </w:tcPr>
          <w:p w14:paraId="06D31608" w14:textId="77777777" w:rsidR="00EE4573" w:rsidRPr="00A64195" w:rsidRDefault="00EE4573" w:rsidP="007C6860">
            <w:pPr>
              <w:jc w:val="center"/>
              <w:rPr>
                <w:b/>
                <w:sz w:val="20"/>
                <w:szCs w:val="20"/>
              </w:rPr>
            </w:pPr>
            <w:r w:rsidRPr="00A64195">
              <w:rPr>
                <w:b/>
                <w:sz w:val="20"/>
                <w:szCs w:val="20"/>
              </w:rPr>
              <w:lastRenderedPageBreak/>
              <w:t>Vendor</w:t>
            </w:r>
          </w:p>
        </w:tc>
        <w:tc>
          <w:tcPr>
            <w:tcW w:w="4320" w:type="dxa"/>
          </w:tcPr>
          <w:p w14:paraId="6B00D924" w14:textId="77777777" w:rsidR="00EE4573" w:rsidRPr="00A64195" w:rsidRDefault="00EE4573" w:rsidP="007C6860">
            <w:pPr>
              <w:jc w:val="center"/>
              <w:rPr>
                <w:b/>
                <w:sz w:val="20"/>
                <w:szCs w:val="20"/>
              </w:rPr>
            </w:pPr>
            <w:r w:rsidRPr="00A64195">
              <w:rPr>
                <w:b/>
                <w:sz w:val="20"/>
                <w:szCs w:val="20"/>
              </w:rPr>
              <w:t>MSA Service</w:t>
            </w:r>
          </w:p>
        </w:tc>
        <w:tc>
          <w:tcPr>
            <w:tcW w:w="1530" w:type="dxa"/>
          </w:tcPr>
          <w:p w14:paraId="1A9728AD" w14:textId="77777777" w:rsidR="00EE4573" w:rsidRPr="00A64195" w:rsidRDefault="00EE4573" w:rsidP="007C6860">
            <w:pPr>
              <w:jc w:val="center"/>
              <w:rPr>
                <w:b/>
                <w:sz w:val="20"/>
                <w:szCs w:val="20"/>
              </w:rPr>
            </w:pPr>
            <w:r w:rsidRPr="00A64195">
              <w:rPr>
                <w:b/>
                <w:sz w:val="20"/>
                <w:szCs w:val="20"/>
              </w:rPr>
              <w:t>Term</w:t>
            </w:r>
          </w:p>
        </w:tc>
      </w:tr>
      <w:tr w:rsidR="00EE4573" w:rsidRPr="007D2E50" w14:paraId="6E383612" w14:textId="77777777" w:rsidTr="007C6860">
        <w:trPr>
          <w:trHeight w:val="684"/>
        </w:trPr>
        <w:tc>
          <w:tcPr>
            <w:tcW w:w="3505" w:type="dxa"/>
          </w:tcPr>
          <w:p w14:paraId="508B9310" w14:textId="65104049" w:rsidR="00BF15F0" w:rsidRPr="00BC3DF2" w:rsidRDefault="008B2CDA" w:rsidP="007C6860">
            <w:pPr>
              <w:rPr>
                <w:sz w:val="20"/>
                <w:szCs w:val="20"/>
              </w:rPr>
            </w:pPr>
            <w:proofErr w:type="spellStart"/>
            <w:r w:rsidRPr="00BC3DF2">
              <w:rPr>
                <w:sz w:val="20"/>
                <w:szCs w:val="20"/>
              </w:rPr>
              <w:t>Clearcreek</w:t>
            </w:r>
            <w:proofErr w:type="spellEnd"/>
            <w:r w:rsidRPr="00BC3DF2">
              <w:rPr>
                <w:sz w:val="20"/>
                <w:szCs w:val="20"/>
              </w:rPr>
              <w:t xml:space="preserve"> Coatings, Ltd</w:t>
            </w:r>
          </w:p>
          <w:p w14:paraId="52BF54FB" w14:textId="77777777" w:rsidR="008B2CDA" w:rsidRPr="00BC3DF2" w:rsidRDefault="008B2CDA" w:rsidP="007C6860">
            <w:pPr>
              <w:rPr>
                <w:sz w:val="20"/>
                <w:szCs w:val="20"/>
              </w:rPr>
            </w:pPr>
            <w:r w:rsidRPr="00BC3DF2">
              <w:rPr>
                <w:sz w:val="20"/>
                <w:szCs w:val="20"/>
              </w:rPr>
              <w:t>10836 Schiller Road</w:t>
            </w:r>
          </w:p>
          <w:p w14:paraId="6396C165" w14:textId="77777777" w:rsidR="008B2CDA" w:rsidRPr="00BC3DF2" w:rsidRDefault="008B2CDA" w:rsidP="007C6860">
            <w:pPr>
              <w:rPr>
                <w:sz w:val="20"/>
                <w:szCs w:val="20"/>
              </w:rPr>
            </w:pPr>
            <w:r w:rsidRPr="00BC3DF2">
              <w:rPr>
                <w:sz w:val="20"/>
                <w:szCs w:val="20"/>
              </w:rPr>
              <w:t>Medway, Ohio 45341</w:t>
            </w:r>
          </w:p>
          <w:p w14:paraId="793A5EA5" w14:textId="300B1AC3" w:rsidR="004D483C" w:rsidRPr="00BC3DF2" w:rsidRDefault="004D483C" w:rsidP="007C6860">
            <w:pPr>
              <w:rPr>
                <w:sz w:val="20"/>
                <w:szCs w:val="20"/>
              </w:rPr>
            </w:pPr>
            <w:r w:rsidRPr="00BC3DF2">
              <w:rPr>
                <w:sz w:val="20"/>
                <w:szCs w:val="20"/>
              </w:rPr>
              <w:t>DC# 25-0116-002</w:t>
            </w:r>
          </w:p>
        </w:tc>
        <w:tc>
          <w:tcPr>
            <w:tcW w:w="4320" w:type="dxa"/>
          </w:tcPr>
          <w:p w14:paraId="4F4DD4FB" w14:textId="5FDCCB0B" w:rsidR="00EE4573" w:rsidRPr="00BC3DF2" w:rsidRDefault="008B2CDA" w:rsidP="007C6860">
            <w:pPr>
              <w:rPr>
                <w:sz w:val="20"/>
                <w:szCs w:val="20"/>
              </w:rPr>
            </w:pPr>
            <w:r w:rsidRPr="00BC3DF2">
              <w:rPr>
                <w:sz w:val="20"/>
                <w:szCs w:val="20"/>
              </w:rPr>
              <w:t>Repair of storage tanks</w:t>
            </w:r>
          </w:p>
        </w:tc>
        <w:tc>
          <w:tcPr>
            <w:tcW w:w="1530" w:type="dxa"/>
          </w:tcPr>
          <w:p w14:paraId="2066376F" w14:textId="77777777" w:rsidR="00BF15F0" w:rsidRPr="00BC3DF2" w:rsidRDefault="008B2CDA" w:rsidP="007C6860">
            <w:pPr>
              <w:jc w:val="center"/>
              <w:rPr>
                <w:sz w:val="20"/>
                <w:szCs w:val="20"/>
              </w:rPr>
            </w:pPr>
            <w:r w:rsidRPr="00BC3DF2">
              <w:rPr>
                <w:sz w:val="20"/>
                <w:szCs w:val="20"/>
              </w:rPr>
              <w:t>01/29/2025</w:t>
            </w:r>
          </w:p>
          <w:p w14:paraId="3A1FCBC0" w14:textId="510BEFE7" w:rsidR="008B2CDA" w:rsidRPr="00BC3DF2" w:rsidRDefault="008B2CDA" w:rsidP="007C6860">
            <w:pPr>
              <w:jc w:val="center"/>
              <w:rPr>
                <w:sz w:val="20"/>
                <w:szCs w:val="20"/>
              </w:rPr>
            </w:pPr>
            <w:r w:rsidRPr="00BC3DF2">
              <w:rPr>
                <w:sz w:val="20"/>
                <w:szCs w:val="20"/>
              </w:rPr>
              <w:t>through</w:t>
            </w:r>
          </w:p>
          <w:p w14:paraId="2570AA0B" w14:textId="1A7B3F03" w:rsidR="008B2CDA" w:rsidRPr="00BC3DF2" w:rsidRDefault="008B2CDA" w:rsidP="007C6860">
            <w:pPr>
              <w:jc w:val="center"/>
              <w:rPr>
                <w:sz w:val="20"/>
                <w:szCs w:val="20"/>
              </w:rPr>
            </w:pPr>
            <w:r w:rsidRPr="00BC3DF2">
              <w:rPr>
                <w:sz w:val="20"/>
                <w:szCs w:val="20"/>
              </w:rPr>
              <w:t>01/28/2028</w:t>
            </w:r>
          </w:p>
        </w:tc>
      </w:tr>
    </w:tbl>
    <w:p w14:paraId="33BB31E5" w14:textId="77777777" w:rsidR="00EE4573" w:rsidRDefault="00EE4573" w:rsidP="00312110">
      <w:pPr>
        <w:rPr>
          <w:b/>
        </w:rPr>
      </w:pPr>
    </w:p>
    <w:p w14:paraId="2646BDE7" w14:textId="77777777" w:rsidR="001E2885" w:rsidRDefault="001E2885" w:rsidP="00312110">
      <w:pPr>
        <w:rPr>
          <w:b/>
        </w:rPr>
      </w:pPr>
    </w:p>
    <w:p w14:paraId="17AEB2E4" w14:textId="6510CEFB" w:rsidR="00FD464E" w:rsidRDefault="00FD464E" w:rsidP="00FC08B0">
      <w:pPr>
        <w:ind w:left="1440" w:hanging="1440"/>
        <w:jc w:val="both"/>
        <w:rPr>
          <w:b/>
          <w:bCs/>
        </w:rPr>
      </w:pPr>
      <w:r w:rsidRPr="0058749F">
        <w:rPr>
          <w:b/>
        </w:rPr>
        <w:fldChar w:fldCharType="begin"/>
      </w:r>
      <w:r w:rsidRPr="0058749F">
        <w:rPr>
          <w:b/>
        </w:rPr>
        <w:instrText xml:space="preserve"> AUTONUM  \* Arabic </w:instrText>
      </w:r>
      <w:r w:rsidRPr="0058749F">
        <w:rPr>
          <w:b/>
        </w:rPr>
        <w:fldChar w:fldCharType="end"/>
      </w:r>
      <w:r>
        <w:rPr>
          <w:b/>
        </w:rPr>
        <w:t xml:space="preserve">  </w:t>
      </w:r>
      <w:r>
        <w:rPr>
          <w:b/>
          <w:bCs/>
        </w:rPr>
        <w:t>IN RE:</w:t>
      </w:r>
      <w:r>
        <w:rPr>
          <w:b/>
          <w:bCs/>
        </w:rPr>
        <w:tab/>
        <w:t>REQUEST</w:t>
      </w:r>
      <w:r w:rsidR="007C6860">
        <w:rPr>
          <w:b/>
          <w:bCs/>
        </w:rPr>
        <w:t>(</w:t>
      </w:r>
      <w:r>
        <w:rPr>
          <w:b/>
          <w:bCs/>
        </w:rPr>
        <w:t>S</w:t>
      </w:r>
      <w:r w:rsidR="007C6860">
        <w:rPr>
          <w:b/>
          <w:bCs/>
        </w:rPr>
        <w:t>)</w:t>
      </w:r>
      <w:r>
        <w:rPr>
          <w:b/>
          <w:bCs/>
        </w:rPr>
        <w:t xml:space="preserve"> TO JOIN </w:t>
      </w:r>
      <w:r w:rsidR="0088465B">
        <w:rPr>
          <w:b/>
          <w:bCs/>
        </w:rPr>
        <w:t>P</w:t>
      </w:r>
      <w:r>
        <w:rPr>
          <w:b/>
          <w:bCs/>
        </w:rPr>
        <w:t>ROFESSIONAL ORGANIZATION</w:t>
      </w:r>
      <w:r w:rsidR="0088465B">
        <w:rPr>
          <w:b/>
          <w:bCs/>
        </w:rPr>
        <w:t>(</w:t>
      </w:r>
      <w:r>
        <w:rPr>
          <w:b/>
          <w:bCs/>
        </w:rPr>
        <w:t>S</w:t>
      </w:r>
      <w:r w:rsidR="0088465B">
        <w:rPr>
          <w:b/>
          <w:bCs/>
        </w:rPr>
        <w:t>)</w:t>
      </w:r>
      <w:r>
        <w:rPr>
          <w:b/>
          <w:bCs/>
        </w:rPr>
        <w:t xml:space="preserve"> AND AUTHORIZATION FOR REIMBURSEMENT OF ROUTINE TRAVEL EXPENSE</w:t>
      </w:r>
      <w:r w:rsidR="0088465B">
        <w:rPr>
          <w:b/>
          <w:bCs/>
        </w:rPr>
        <w:t>(</w:t>
      </w:r>
      <w:r>
        <w:rPr>
          <w:b/>
          <w:bCs/>
        </w:rPr>
        <w:t>S</w:t>
      </w:r>
      <w:r w:rsidR="0088465B">
        <w:rPr>
          <w:b/>
          <w:bCs/>
        </w:rPr>
        <w:t>)</w:t>
      </w:r>
      <w:r>
        <w:rPr>
          <w:b/>
          <w:bCs/>
        </w:rPr>
        <w:t>...</w:t>
      </w:r>
      <w:r w:rsidR="001D1772">
        <w:rPr>
          <w:b/>
          <w:bCs/>
        </w:rPr>
        <w:t>APPROVED</w:t>
      </w:r>
    </w:p>
    <w:p w14:paraId="24118FCC" w14:textId="77777777" w:rsidR="00FD464E" w:rsidRDefault="00FD464E" w:rsidP="00FD464E">
      <w:pPr>
        <w:rPr>
          <w:b/>
          <w:bCs/>
        </w:rPr>
      </w:pPr>
    </w:p>
    <w:p w14:paraId="50C65D13" w14:textId="3930AC45" w:rsidR="00FD464E" w:rsidRDefault="0088465B" w:rsidP="00FC08B0">
      <w:pPr>
        <w:jc w:val="both"/>
      </w:pPr>
      <w:r>
        <w:t xml:space="preserve">Request(s) </w:t>
      </w:r>
      <w:r w:rsidR="00FD464E">
        <w:t>to join professional organization</w:t>
      </w:r>
      <w:r>
        <w:t>(</w:t>
      </w:r>
      <w:r w:rsidR="00FD464E">
        <w:t>s</w:t>
      </w:r>
      <w:r>
        <w:t>)</w:t>
      </w:r>
      <w:r w:rsidR="00DA75E2">
        <w:t xml:space="preserve">, </w:t>
      </w:r>
      <w:r w:rsidR="00FD464E">
        <w:t>to authorize payment of dues for membership</w:t>
      </w:r>
      <w:r w:rsidR="009D5F3D">
        <w:t>(s)</w:t>
      </w:r>
      <w:r w:rsidR="00FD464E">
        <w:t>,</w:t>
      </w:r>
      <w:r w:rsidR="00DA75E2">
        <w:t xml:space="preserve"> </w:t>
      </w:r>
      <w:r w:rsidR="00FD464E">
        <w:t xml:space="preserve">and to authorize reimbursement of </w:t>
      </w:r>
      <w:r w:rsidR="00FD464E" w:rsidRPr="00DA75E2">
        <w:rPr>
          <w:bCs/>
        </w:rPr>
        <w:t>routine travel expenses</w:t>
      </w:r>
      <w:r w:rsidR="00FD464E">
        <w:t xml:space="preserve"> </w:t>
      </w:r>
      <w:r w:rsidR="00091465" w:rsidRPr="00DA75E2">
        <w:t>outlined below</w:t>
      </w:r>
      <w:r w:rsidR="00091465">
        <w:t xml:space="preserve"> and </w:t>
      </w:r>
      <w:r w:rsidR="00FD464E">
        <w:t>pursuant to the policies and procedures of the B</w:t>
      </w:r>
      <w:r w:rsidR="009D5F3D">
        <w:t xml:space="preserve">oard of County Commissioners </w:t>
      </w:r>
      <w:r w:rsidR="00FD464E">
        <w:t xml:space="preserve">in compliance with the Annual Appropriations for Calendar Year </w:t>
      </w:r>
      <w:r w:rsidR="00FB7468">
        <w:t>2025</w:t>
      </w:r>
      <w:r w:rsidR="00DA75E2">
        <w:t xml:space="preserve"> and any amendments (</w:t>
      </w:r>
      <w:r w:rsidR="00DA75E2" w:rsidRPr="009D5F3D">
        <w:rPr>
          <w:sz w:val="22"/>
          <w:szCs w:val="22"/>
        </w:rPr>
        <w:t>exclud</w:t>
      </w:r>
      <w:r w:rsidR="00DA75E2">
        <w:rPr>
          <w:sz w:val="22"/>
          <w:szCs w:val="22"/>
        </w:rPr>
        <w:t>ing</w:t>
      </w:r>
      <w:r w:rsidR="00DA75E2" w:rsidRPr="009D5F3D">
        <w:rPr>
          <w:sz w:val="22"/>
          <w:szCs w:val="22"/>
        </w:rPr>
        <w:t xml:space="preserve"> expenses for overnight accommodations, meals for more than one day,</w:t>
      </w:r>
      <w:r w:rsidR="00DA75E2">
        <w:rPr>
          <w:sz w:val="22"/>
          <w:szCs w:val="22"/>
        </w:rPr>
        <w:t xml:space="preserve"> registration fees, tuition, and </w:t>
      </w:r>
      <w:r w:rsidR="00DA75E2" w:rsidRPr="009D5F3D">
        <w:rPr>
          <w:sz w:val="22"/>
          <w:szCs w:val="22"/>
        </w:rPr>
        <w:t>or transportation by common carrier</w:t>
      </w:r>
      <w:r w:rsidR="00DA75E2">
        <w:rPr>
          <w:sz w:val="22"/>
          <w:szCs w:val="22"/>
        </w:rPr>
        <w:t>)</w:t>
      </w:r>
      <w:r w:rsidR="00FD464E">
        <w:t xml:space="preserve"> </w:t>
      </w:r>
      <w:r w:rsidR="00DA75E2">
        <w:t>pursuant to and in compliance with Section 325.21 of the Ohio Revised Code</w:t>
      </w:r>
      <w:r w:rsidR="00FD464E">
        <w:t>:</w:t>
      </w:r>
    </w:p>
    <w:p w14:paraId="64ED852E" w14:textId="77777777" w:rsidR="00FD464E" w:rsidRDefault="00FD464E" w:rsidP="00FD464E"/>
    <w:tbl>
      <w:tblPr>
        <w:tblW w:w="5000" w:type="pct"/>
        <w:tblCellMar>
          <w:left w:w="136" w:type="dxa"/>
          <w:right w:w="136" w:type="dxa"/>
        </w:tblCellMar>
        <w:tblLook w:val="04A0" w:firstRow="1" w:lastRow="0" w:firstColumn="1" w:lastColumn="0" w:noHBand="0" w:noVBand="1"/>
      </w:tblPr>
      <w:tblGrid>
        <w:gridCol w:w="3592"/>
        <w:gridCol w:w="2521"/>
        <w:gridCol w:w="2007"/>
        <w:gridCol w:w="1224"/>
      </w:tblGrid>
      <w:tr w:rsidR="00FD464E" w14:paraId="2F8FFA1E" w14:textId="77777777" w:rsidTr="00DA75E2">
        <w:trPr>
          <w:trHeight w:val="363"/>
        </w:trPr>
        <w:tc>
          <w:tcPr>
            <w:tcW w:w="1922" w:type="pct"/>
            <w:tcBorders>
              <w:top w:val="single" w:sz="6" w:space="0" w:color="000000"/>
              <w:left w:val="single" w:sz="6" w:space="0" w:color="000000"/>
              <w:bottom w:val="single" w:sz="6" w:space="0" w:color="000000"/>
              <w:right w:val="single" w:sz="6" w:space="0" w:color="000000"/>
            </w:tcBorders>
            <w:hideMark/>
          </w:tcPr>
          <w:p w14:paraId="071B2967" w14:textId="51A07D33" w:rsidR="00FD464E" w:rsidRPr="0072654E" w:rsidRDefault="00FD464E" w:rsidP="00DA7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b/>
                <w:bCs/>
                <w:sz w:val="20"/>
                <w:szCs w:val="20"/>
              </w:rPr>
            </w:pPr>
            <w:r w:rsidRPr="0072654E">
              <w:rPr>
                <w:b/>
                <w:bCs/>
                <w:sz w:val="20"/>
                <w:szCs w:val="20"/>
              </w:rPr>
              <w:t>Elected Official</w:t>
            </w:r>
            <w:r w:rsidR="00973395" w:rsidRPr="0072654E">
              <w:rPr>
                <w:b/>
                <w:bCs/>
                <w:sz w:val="20"/>
                <w:szCs w:val="20"/>
              </w:rPr>
              <w:t xml:space="preserve">/Department </w:t>
            </w:r>
            <w:r w:rsidRPr="0072654E">
              <w:rPr>
                <w:b/>
                <w:bCs/>
                <w:sz w:val="20"/>
                <w:szCs w:val="20"/>
              </w:rPr>
              <w:t>Employee</w:t>
            </w:r>
          </w:p>
        </w:tc>
        <w:tc>
          <w:tcPr>
            <w:tcW w:w="1349" w:type="pct"/>
            <w:tcBorders>
              <w:top w:val="single" w:sz="6" w:space="0" w:color="000000"/>
              <w:left w:val="single" w:sz="6" w:space="0" w:color="000000"/>
              <w:bottom w:val="single" w:sz="6" w:space="0" w:color="000000"/>
              <w:right w:val="single" w:sz="6" w:space="0" w:color="000000"/>
            </w:tcBorders>
            <w:hideMark/>
          </w:tcPr>
          <w:p w14:paraId="38101947" w14:textId="77777777" w:rsidR="00FD464E" w:rsidRPr="0072654E" w:rsidRDefault="00FD464E" w:rsidP="00DA7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b/>
                <w:bCs/>
                <w:sz w:val="20"/>
                <w:szCs w:val="20"/>
              </w:rPr>
            </w:pPr>
            <w:r w:rsidRPr="0072654E">
              <w:rPr>
                <w:b/>
                <w:bCs/>
                <w:sz w:val="20"/>
                <w:szCs w:val="20"/>
              </w:rPr>
              <w:t>Organization</w:t>
            </w:r>
          </w:p>
        </w:tc>
        <w:tc>
          <w:tcPr>
            <w:tcW w:w="1074" w:type="pct"/>
            <w:tcBorders>
              <w:top w:val="single" w:sz="6" w:space="0" w:color="000000"/>
              <w:left w:val="single" w:sz="6" w:space="0" w:color="000000"/>
              <w:bottom w:val="single" w:sz="6" w:space="0" w:color="000000"/>
              <w:right w:val="single" w:sz="6" w:space="0" w:color="000000"/>
            </w:tcBorders>
            <w:hideMark/>
          </w:tcPr>
          <w:p w14:paraId="5CA68FDC" w14:textId="77777777" w:rsidR="00FD464E" w:rsidRPr="0072654E" w:rsidRDefault="00FD464E" w:rsidP="00DA7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b/>
                <w:bCs/>
                <w:sz w:val="20"/>
                <w:szCs w:val="20"/>
              </w:rPr>
            </w:pPr>
            <w:r w:rsidRPr="0072654E">
              <w:rPr>
                <w:b/>
                <w:bCs/>
                <w:sz w:val="20"/>
                <w:szCs w:val="20"/>
              </w:rPr>
              <w:t>Annual Dues</w:t>
            </w:r>
          </w:p>
        </w:tc>
        <w:tc>
          <w:tcPr>
            <w:tcW w:w="655" w:type="pct"/>
            <w:tcBorders>
              <w:top w:val="single" w:sz="6" w:space="0" w:color="000000"/>
              <w:left w:val="single" w:sz="6" w:space="0" w:color="000000"/>
              <w:bottom w:val="single" w:sz="6" w:space="0" w:color="000000"/>
              <w:right w:val="single" w:sz="6" w:space="0" w:color="000000"/>
            </w:tcBorders>
            <w:hideMark/>
          </w:tcPr>
          <w:p w14:paraId="7CE9C74E" w14:textId="77777777" w:rsidR="00FD464E" w:rsidRPr="0072654E" w:rsidRDefault="00FD464E" w:rsidP="00DA7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b/>
                <w:bCs/>
                <w:sz w:val="20"/>
                <w:szCs w:val="20"/>
              </w:rPr>
            </w:pPr>
            <w:r w:rsidRPr="0072654E">
              <w:rPr>
                <w:b/>
                <w:bCs/>
                <w:sz w:val="20"/>
                <w:szCs w:val="20"/>
              </w:rPr>
              <w:t>Term</w:t>
            </w:r>
          </w:p>
        </w:tc>
      </w:tr>
      <w:tr w:rsidR="00DA75E2" w14:paraId="605CF6F5" w14:textId="77777777" w:rsidTr="00844DC8">
        <w:trPr>
          <w:trHeight w:val="363"/>
        </w:trPr>
        <w:tc>
          <w:tcPr>
            <w:tcW w:w="1922" w:type="pct"/>
            <w:tcBorders>
              <w:top w:val="single" w:sz="6" w:space="0" w:color="000000"/>
              <w:left w:val="single" w:sz="6" w:space="0" w:color="000000"/>
              <w:bottom w:val="single" w:sz="6" w:space="0" w:color="000000"/>
              <w:right w:val="single" w:sz="6" w:space="0" w:color="000000"/>
            </w:tcBorders>
          </w:tcPr>
          <w:p w14:paraId="249EC377" w14:textId="77777777" w:rsidR="00DA75E2" w:rsidRP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sidRPr="00844DC8">
              <w:rPr>
                <w:sz w:val="20"/>
                <w:szCs w:val="20"/>
              </w:rPr>
              <w:t>Clermont County Public Defender</w:t>
            </w:r>
          </w:p>
          <w:p w14:paraId="3A9197A5" w14:textId="66CC4C6B" w:rsidR="00844DC8" w:rsidRP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sidRPr="00844DC8">
              <w:rPr>
                <w:sz w:val="20"/>
                <w:szCs w:val="20"/>
              </w:rPr>
              <w:t>and/or Staff</w:t>
            </w:r>
          </w:p>
          <w:p w14:paraId="63B25178" w14:textId="72B04650" w:rsidR="00844DC8" w:rsidRPr="00844DC8" w:rsidRDefault="00844DC8" w:rsidP="00C02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sidRPr="00844DC8">
              <w:rPr>
                <w:sz w:val="20"/>
                <w:szCs w:val="20"/>
              </w:rPr>
              <w:t>DC# 25-0117-004</w:t>
            </w:r>
          </w:p>
        </w:tc>
        <w:tc>
          <w:tcPr>
            <w:tcW w:w="1349" w:type="pct"/>
            <w:tcBorders>
              <w:top w:val="single" w:sz="6" w:space="0" w:color="000000"/>
              <w:left w:val="single" w:sz="6" w:space="0" w:color="000000"/>
              <w:bottom w:val="single" w:sz="6" w:space="0" w:color="000000"/>
              <w:right w:val="single" w:sz="6" w:space="0" w:color="000000"/>
            </w:tcBorders>
          </w:tcPr>
          <w:p w14:paraId="4AEC62A7" w14:textId="2544CDB6" w:rsidR="00DA75E2" w:rsidRP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Ohio Association of Criminal Defense Lawyers</w:t>
            </w:r>
          </w:p>
        </w:tc>
        <w:tc>
          <w:tcPr>
            <w:tcW w:w="1074" w:type="pct"/>
            <w:tcBorders>
              <w:top w:val="single" w:sz="6" w:space="0" w:color="000000"/>
              <w:left w:val="single" w:sz="6" w:space="0" w:color="000000"/>
              <w:bottom w:val="single" w:sz="6" w:space="0" w:color="000000"/>
              <w:right w:val="single" w:sz="6" w:space="0" w:color="000000"/>
            </w:tcBorders>
          </w:tcPr>
          <w:p w14:paraId="69917662" w14:textId="78FCC096" w:rsidR="00DA75E2" w:rsidRP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$1,725.00</w:t>
            </w:r>
          </w:p>
        </w:tc>
        <w:tc>
          <w:tcPr>
            <w:tcW w:w="655" w:type="pct"/>
            <w:tcBorders>
              <w:top w:val="single" w:sz="6" w:space="0" w:color="000000"/>
              <w:left w:val="single" w:sz="6" w:space="0" w:color="000000"/>
              <w:bottom w:val="single" w:sz="6" w:space="0" w:color="000000"/>
              <w:right w:val="single" w:sz="6" w:space="0" w:color="000000"/>
            </w:tcBorders>
          </w:tcPr>
          <w:p w14:paraId="652D1C69" w14:textId="77777777" w:rsidR="00DA75E2"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01/01/2025</w:t>
            </w:r>
          </w:p>
          <w:p w14:paraId="662BB443" w14:textId="7FAC80E0"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through</w:t>
            </w:r>
          </w:p>
          <w:p w14:paraId="0C778604" w14:textId="7990B045" w:rsidR="00844DC8" w:rsidRP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12/31/2025</w:t>
            </w:r>
          </w:p>
        </w:tc>
      </w:tr>
      <w:tr w:rsidR="00844DC8" w14:paraId="56C121DF" w14:textId="77777777" w:rsidTr="00844DC8">
        <w:trPr>
          <w:trHeight w:val="363"/>
        </w:trPr>
        <w:tc>
          <w:tcPr>
            <w:tcW w:w="1922" w:type="pct"/>
            <w:tcBorders>
              <w:top w:val="single" w:sz="6" w:space="0" w:color="000000"/>
              <w:left w:val="single" w:sz="6" w:space="0" w:color="000000"/>
              <w:bottom w:val="single" w:sz="6" w:space="0" w:color="000000"/>
              <w:right w:val="single" w:sz="6" w:space="0" w:color="000000"/>
            </w:tcBorders>
          </w:tcPr>
          <w:p w14:paraId="619131D8" w14:textId="77777777"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Department of Job and Family Services</w:t>
            </w:r>
          </w:p>
          <w:p w14:paraId="6CDC6F6D" w14:textId="77777777"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Dorothy Meier and/or Staff</w:t>
            </w:r>
          </w:p>
          <w:p w14:paraId="53D25DC4" w14:textId="6F866EB5" w:rsidR="00844DC8" w:rsidRPr="00844DC8" w:rsidRDefault="00844DC8" w:rsidP="00C02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DC# 25-0117-003</w:t>
            </w:r>
          </w:p>
        </w:tc>
        <w:tc>
          <w:tcPr>
            <w:tcW w:w="1349" w:type="pct"/>
            <w:tcBorders>
              <w:top w:val="single" w:sz="6" w:space="0" w:color="000000"/>
              <w:left w:val="single" w:sz="6" w:space="0" w:color="000000"/>
              <w:bottom w:val="single" w:sz="6" w:space="0" w:color="000000"/>
              <w:right w:val="single" w:sz="6" w:space="0" w:color="000000"/>
            </w:tcBorders>
          </w:tcPr>
          <w:p w14:paraId="4864038A" w14:textId="3FE0AF62"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Southwest Ohio Job &amp; Family Services Directors’ Association District</w:t>
            </w:r>
          </w:p>
        </w:tc>
        <w:tc>
          <w:tcPr>
            <w:tcW w:w="1074" w:type="pct"/>
            <w:tcBorders>
              <w:top w:val="single" w:sz="6" w:space="0" w:color="000000"/>
              <w:left w:val="single" w:sz="6" w:space="0" w:color="000000"/>
              <w:bottom w:val="single" w:sz="6" w:space="0" w:color="000000"/>
              <w:right w:val="single" w:sz="6" w:space="0" w:color="000000"/>
            </w:tcBorders>
          </w:tcPr>
          <w:p w14:paraId="3FE8AF15" w14:textId="640F49CF"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$450.00</w:t>
            </w:r>
          </w:p>
        </w:tc>
        <w:tc>
          <w:tcPr>
            <w:tcW w:w="655" w:type="pct"/>
            <w:tcBorders>
              <w:top w:val="single" w:sz="6" w:space="0" w:color="000000"/>
              <w:left w:val="single" w:sz="6" w:space="0" w:color="000000"/>
              <w:bottom w:val="single" w:sz="6" w:space="0" w:color="000000"/>
              <w:right w:val="single" w:sz="6" w:space="0" w:color="000000"/>
            </w:tcBorders>
          </w:tcPr>
          <w:p w14:paraId="4321E455" w14:textId="77777777"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01/01/2025</w:t>
            </w:r>
          </w:p>
          <w:p w14:paraId="06415B96" w14:textId="77777777"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through</w:t>
            </w:r>
          </w:p>
          <w:p w14:paraId="5C918C53" w14:textId="146340A4" w:rsidR="00844DC8" w:rsidRDefault="00844DC8" w:rsidP="00844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12/31/2025</w:t>
            </w:r>
          </w:p>
        </w:tc>
      </w:tr>
      <w:tr w:rsidR="00844DC8" w14:paraId="1AE86E37" w14:textId="77777777" w:rsidTr="00844DC8">
        <w:trPr>
          <w:trHeight w:val="363"/>
        </w:trPr>
        <w:tc>
          <w:tcPr>
            <w:tcW w:w="1922" w:type="pct"/>
            <w:tcBorders>
              <w:top w:val="single" w:sz="6" w:space="0" w:color="000000"/>
              <w:left w:val="single" w:sz="6" w:space="0" w:color="000000"/>
              <w:bottom w:val="single" w:sz="4" w:space="0" w:color="auto"/>
              <w:right w:val="single" w:sz="6" w:space="0" w:color="000000"/>
            </w:tcBorders>
          </w:tcPr>
          <w:p w14:paraId="22FBFA06" w14:textId="77777777"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Department of Job and Family Services</w:t>
            </w:r>
          </w:p>
          <w:p w14:paraId="69AF6DB4" w14:textId="77777777"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Dorothy Meier and/or Staff</w:t>
            </w:r>
          </w:p>
          <w:p w14:paraId="37B37F4A" w14:textId="64CA4CD9" w:rsidR="00844DC8" w:rsidRP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DC# 25-0117-005</w:t>
            </w:r>
          </w:p>
        </w:tc>
        <w:tc>
          <w:tcPr>
            <w:tcW w:w="1349" w:type="pct"/>
            <w:tcBorders>
              <w:top w:val="single" w:sz="6" w:space="0" w:color="000000"/>
              <w:left w:val="single" w:sz="6" w:space="0" w:color="000000"/>
              <w:bottom w:val="single" w:sz="4" w:space="0" w:color="auto"/>
              <w:right w:val="single" w:sz="6" w:space="0" w:color="000000"/>
            </w:tcBorders>
          </w:tcPr>
          <w:p w14:paraId="7C26FBD1" w14:textId="5163AA18"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rPr>
                <w:sz w:val="20"/>
                <w:szCs w:val="20"/>
              </w:rPr>
            </w:pPr>
            <w:r>
              <w:rPr>
                <w:sz w:val="20"/>
                <w:szCs w:val="20"/>
              </w:rPr>
              <w:t>Ohio Job &amp; Family Services Directors’ Association</w:t>
            </w:r>
          </w:p>
        </w:tc>
        <w:tc>
          <w:tcPr>
            <w:tcW w:w="1074" w:type="pct"/>
            <w:tcBorders>
              <w:top w:val="single" w:sz="6" w:space="0" w:color="000000"/>
              <w:left w:val="single" w:sz="6" w:space="0" w:color="000000"/>
              <w:bottom w:val="single" w:sz="4" w:space="0" w:color="auto"/>
              <w:right w:val="single" w:sz="6" w:space="0" w:color="000000"/>
            </w:tcBorders>
          </w:tcPr>
          <w:p w14:paraId="7E977B21" w14:textId="42F1EB31"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$11,324.24</w:t>
            </w:r>
          </w:p>
        </w:tc>
        <w:tc>
          <w:tcPr>
            <w:tcW w:w="655" w:type="pct"/>
            <w:tcBorders>
              <w:top w:val="single" w:sz="6" w:space="0" w:color="000000"/>
              <w:left w:val="single" w:sz="6" w:space="0" w:color="000000"/>
              <w:bottom w:val="single" w:sz="4" w:space="0" w:color="auto"/>
              <w:right w:val="single" w:sz="6" w:space="0" w:color="000000"/>
            </w:tcBorders>
          </w:tcPr>
          <w:p w14:paraId="145BAB16" w14:textId="77777777"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01/01/2025</w:t>
            </w:r>
          </w:p>
          <w:p w14:paraId="1BBF157B" w14:textId="77777777"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through</w:t>
            </w:r>
          </w:p>
          <w:p w14:paraId="0CA7C2CA" w14:textId="77777777" w:rsidR="00844DC8" w:rsidRDefault="00844DC8" w:rsidP="00553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56" w:lineRule="auto"/>
              <w:jc w:val="center"/>
              <w:rPr>
                <w:sz w:val="20"/>
                <w:szCs w:val="20"/>
              </w:rPr>
            </w:pPr>
            <w:r>
              <w:rPr>
                <w:sz w:val="20"/>
                <w:szCs w:val="20"/>
              </w:rPr>
              <w:t>12/31/2025</w:t>
            </w:r>
          </w:p>
        </w:tc>
      </w:tr>
    </w:tbl>
    <w:p w14:paraId="651682F9" w14:textId="25F4C679" w:rsidR="00FD464E" w:rsidRDefault="00FD464E" w:rsidP="00FD464E">
      <w:pPr>
        <w:ind w:left="1440" w:hanging="1440"/>
        <w:rPr>
          <w:b/>
        </w:rPr>
      </w:pPr>
    </w:p>
    <w:p w14:paraId="6CA6A6AC" w14:textId="77777777" w:rsidR="00550800" w:rsidRDefault="00550800" w:rsidP="00FD464E">
      <w:pPr>
        <w:ind w:left="1440" w:hanging="1440"/>
        <w:rPr>
          <w:b/>
        </w:rPr>
      </w:pPr>
    </w:p>
    <w:p w14:paraId="1A19F448" w14:textId="15296FA5" w:rsidR="00550800" w:rsidRDefault="00550800" w:rsidP="00550800">
      <w:pPr>
        <w:tabs>
          <w:tab w:val="left" w:pos="720"/>
          <w:tab w:val="left" w:pos="1440"/>
        </w:tabs>
        <w:ind w:left="1440" w:hanging="1440"/>
        <w:jc w:val="both"/>
        <w:rPr>
          <w:b/>
          <w:bCs/>
        </w:rPr>
      </w:pPr>
      <w:r w:rsidRPr="00D1398B">
        <w:rPr>
          <w:b/>
        </w:rPr>
        <w:fldChar w:fldCharType="begin"/>
      </w:r>
      <w:r w:rsidRPr="00D1398B">
        <w:rPr>
          <w:b/>
        </w:rPr>
        <w:instrText xml:space="preserve"> AUTONUM  \* Arabic </w:instrText>
      </w:r>
      <w:r w:rsidRPr="00D1398B">
        <w:rPr>
          <w:b/>
        </w:rPr>
        <w:fldChar w:fldCharType="end"/>
      </w:r>
      <w:r>
        <w:rPr>
          <w:b/>
        </w:rPr>
        <w:t xml:space="preserve"> </w:t>
      </w:r>
      <w:r w:rsidRPr="00550800">
        <w:rPr>
          <w:lang w:val="en-CA"/>
        </w:rPr>
        <w:fldChar w:fldCharType="begin"/>
      </w:r>
      <w:r w:rsidRPr="00550800">
        <w:rPr>
          <w:lang w:val="en-CA"/>
        </w:rPr>
        <w:instrText xml:space="preserve"> SEQ CHAPTER \h \r 1</w:instrText>
      </w:r>
      <w:r w:rsidRPr="00550800">
        <w:rPr>
          <w:lang w:val="en-CA"/>
        </w:rPr>
        <w:fldChar w:fldCharType="end"/>
      </w:r>
      <w:r w:rsidRPr="00550800">
        <w:rPr>
          <w:b/>
          <w:bCs/>
        </w:rPr>
        <w:t>IN RE:</w:t>
      </w:r>
      <w:r w:rsidRPr="00550800">
        <w:rPr>
          <w:b/>
          <w:bCs/>
        </w:rPr>
        <w:tab/>
      </w:r>
      <w:r>
        <w:rPr>
          <w:b/>
          <w:bCs/>
        </w:rPr>
        <w:t>CLERMONT COUNTY</w:t>
      </w:r>
      <w:r w:rsidR="003909ED">
        <w:rPr>
          <w:b/>
          <w:bCs/>
        </w:rPr>
        <w:t xml:space="preserve"> INFORMATION SYSTEMS</w:t>
      </w:r>
      <w:r w:rsidR="00C02658">
        <w:rPr>
          <w:b/>
          <w:bCs/>
        </w:rPr>
        <w:t xml:space="preserve"> DEPARTMENT</w:t>
      </w:r>
      <w:r w:rsidR="003909ED">
        <w:rPr>
          <w:b/>
          <w:bCs/>
        </w:rPr>
        <w:t xml:space="preserve"> </w:t>
      </w:r>
      <w:r>
        <w:rPr>
          <w:b/>
          <w:bCs/>
        </w:rPr>
        <w:t>…</w:t>
      </w:r>
      <w:r w:rsidR="004D483C">
        <w:rPr>
          <w:b/>
        </w:rPr>
        <w:t>ELECTRONIC SUBSCRIPTION RENEWAL</w:t>
      </w:r>
      <w:r w:rsidR="003909ED">
        <w:rPr>
          <w:b/>
        </w:rPr>
        <w:t>(</w:t>
      </w:r>
      <w:r w:rsidR="004D483C">
        <w:rPr>
          <w:b/>
        </w:rPr>
        <w:t>S</w:t>
      </w:r>
      <w:r w:rsidR="003909ED">
        <w:rPr>
          <w:b/>
        </w:rPr>
        <w:t>)</w:t>
      </w:r>
      <w:r w:rsidR="004D483C">
        <w:rPr>
          <w:b/>
        </w:rPr>
        <w:t xml:space="preserve"> FOR SOFTWARE AND HARDWARE UPDATES AND SUPPORT…25-0116-001…</w:t>
      </w:r>
      <w:r w:rsidR="001D1772">
        <w:rPr>
          <w:b/>
        </w:rPr>
        <w:t>APPROVED</w:t>
      </w:r>
    </w:p>
    <w:p w14:paraId="39029B26" w14:textId="77777777" w:rsidR="00091465" w:rsidRPr="00550800" w:rsidRDefault="00091465" w:rsidP="00550800">
      <w:pPr>
        <w:tabs>
          <w:tab w:val="left" w:pos="720"/>
          <w:tab w:val="left" w:pos="1440"/>
        </w:tabs>
        <w:ind w:left="1440" w:hanging="1440"/>
        <w:jc w:val="both"/>
        <w:rPr>
          <w:b/>
        </w:rPr>
      </w:pPr>
    </w:p>
    <w:p w14:paraId="65B200F8" w14:textId="4FF5E02E" w:rsidR="00550800" w:rsidRDefault="00550800" w:rsidP="00550800">
      <w:pPr>
        <w:widowControl/>
        <w:autoSpaceDE/>
        <w:autoSpaceDN/>
        <w:adjustRightInd/>
        <w:jc w:val="both"/>
        <w:textAlignment w:val="baseline"/>
        <w:rPr>
          <w:color w:val="000000"/>
          <w:szCs w:val="22"/>
        </w:rPr>
      </w:pPr>
      <w:r w:rsidRPr="00550800">
        <w:rPr>
          <w:color w:val="000000"/>
          <w:szCs w:val="22"/>
        </w:rPr>
        <w:t xml:space="preserve">Recommendation to approve the </w:t>
      </w:r>
      <w:r w:rsidR="004D483C" w:rsidRPr="004D483C">
        <w:rPr>
          <w:b/>
          <w:bCs/>
          <w:i/>
          <w:iCs/>
          <w:u w:val="single"/>
        </w:rPr>
        <w:t>electronic subscription renewal</w:t>
      </w:r>
      <w:r w:rsidR="00C02658">
        <w:rPr>
          <w:b/>
          <w:bCs/>
          <w:i/>
          <w:iCs/>
          <w:u w:val="single"/>
        </w:rPr>
        <w:t>(</w:t>
      </w:r>
      <w:r w:rsidR="004D483C" w:rsidRPr="004D483C">
        <w:rPr>
          <w:b/>
          <w:bCs/>
          <w:i/>
          <w:iCs/>
          <w:u w:val="single"/>
        </w:rPr>
        <w:t>s</w:t>
      </w:r>
      <w:r w:rsidR="00C02658">
        <w:rPr>
          <w:b/>
          <w:bCs/>
          <w:i/>
          <w:iCs/>
          <w:u w:val="single"/>
        </w:rPr>
        <w:t>)</w:t>
      </w:r>
      <w:r w:rsidR="004D483C">
        <w:t xml:space="preserve"> for the provision of software and hardware updates and support at the </w:t>
      </w:r>
      <w:r w:rsidR="00A64195">
        <w:t>not to exceed</w:t>
      </w:r>
      <w:r w:rsidR="004D483C">
        <w:t xml:space="preserve"> estimated rates and the terms outlined below:</w:t>
      </w:r>
    </w:p>
    <w:p w14:paraId="234CEF30" w14:textId="77777777" w:rsidR="00550800" w:rsidRPr="00550800" w:rsidRDefault="00550800" w:rsidP="00550800">
      <w:pPr>
        <w:widowControl/>
        <w:autoSpaceDE/>
        <w:autoSpaceDN/>
        <w:adjustRightInd/>
        <w:ind w:right="504"/>
        <w:jc w:val="both"/>
        <w:textAlignment w:val="baseline"/>
        <w:rPr>
          <w:color w:val="000000"/>
          <w:szCs w:val="22"/>
        </w:rPr>
      </w:pPr>
    </w:p>
    <w:tbl>
      <w:tblPr>
        <w:tblW w:w="5000" w:type="pct"/>
        <w:tblInd w:w="-8" w:type="dxa"/>
        <w:tblCellMar>
          <w:left w:w="136" w:type="dxa"/>
          <w:right w:w="136" w:type="dxa"/>
        </w:tblCellMar>
        <w:tblLook w:val="0000" w:firstRow="0" w:lastRow="0" w:firstColumn="0" w:lastColumn="0" w:noHBand="0" w:noVBand="0"/>
      </w:tblPr>
      <w:tblGrid>
        <w:gridCol w:w="2160"/>
        <w:gridCol w:w="3691"/>
        <w:gridCol w:w="2213"/>
        <w:gridCol w:w="1280"/>
      </w:tblGrid>
      <w:tr w:rsidR="00550800" w:rsidRPr="00550800" w14:paraId="4857DE35" w14:textId="77777777" w:rsidTr="004D483C">
        <w:trPr>
          <w:trHeight w:val="300"/>
        </w:trPr>
        <w:tc>
          <w:tcPr>
            <w:tcW w:w="1156" w:type="pct"/>
            <w:tcBorders>
              <w:top w:val="single" w:sz="6" w:space="0" w:color="000000"/>
              <w:left w:val="single" w:sz="6" w:space="0" w:color="000000"/>
              <w:bottom w:val="single" w:sz="6" w:space="0" w:color="000000"/>
              <w:right w:val="single" w:sz="6" w:space="0" w:color="000000"/>
            </w:tcBorders>
          </w:tcPr>
          <w:p w14:paraId="37046B5A" w14:textId="77777777" w:rsidR="00550800" w:rsidRPr="004D483C" w:rsidRDefault="00550800" w:rsidP="005508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rPr>
                <w:b/>
                <w:bCs/>
                <w:sz w:val="20"/>
                <w:szCs w:val="20"/>
              </w:rPr>
            </w:pPr>
            <w:r w:rsidRPr="004D483C">
              <w:rPr>
                <w:b/>
                <w:bCs/>
                <w:sz w:val="20"/>
                <w:szCs w:val="20"/>
              </w:rPr>
              <w:t>Vendor</w:t>
            </w:r>
          </w:p>
        </w:tc>
        <w:tc>
          <w:tcPr>
            <w:tcW w:w="1975" w:type="pct"/>
            <w:tcBorders>
              <w:top w:val="single" w:sz="6" w:space="0" w:color="000000"/>
              <w:left w:val="single" w:sz="6" w:space="0" w:color="000000"/>
              <w:bottom w:val="single" w:sz="6" w:space="0" w:color="000000"/>
              <w:right w:val="single" w:sz="6" w:space="0" w:color="000000"/>
            </w:tcBorders>
          </w:tcPr>
          <w:p w14:paraId="27C530BE" w14:textId="3D49507B" w:rsidR="00550800" w:rsidRPr="004D483C" w:rsidRDefault="00550800" w:rsidP="005508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rPr>
                <w:b/>
                <w:bCs/>
                <w:sz w:val="20"/>
                <w:szCs w:val="20"/>
              </w:rPr>
            </w:pPr>
            <w:r w:rsidRPr="004D483C">
              <w:rPr>
                <w:b/>
                <w:bCs/>
                <w:sz w:val="20"/>
                <w:szCs w:val="20"/>
              </w:rPr>
              <w:t>S</w:t>
            </w:r>
            <w:r w:rsidR="004D483C" w:rsidRPr="004D483C">
              <w:rPr>
                <w:b/>
                <w:bCs/>
                <w:sz w:val="20"/>
                <w:szCs w:val="20"/>
              </w:rPr>
              <w:t>oftware/Hardware</w:t>
            </w:r>
          </w:p>
        </w:tc>
        <w:tc>
          <w:tcPr>
            <w:tcW w:w="1184" w:type="pct"/>
            <w:tcBorders>
              <w:top w:val="single" w:sz="6" w:space="0" w:color="000000"/>
              <w:left w:val="single" w:sz="6" w:space="0" w:color="000000"/>
              <w:bottom w:val="single" w:sz="6" w:space="0" w:color="000000"/>
              <w:right w:val="single" w:sz="6" w:space="0" w:color="000000"/>
            </w:tcBorders>
          </w:tcPr>
          <w:p w14:paraId="393ACE7C" w14:textId="363EC33A" w:rsidR="00550800" w:rsidRPr="004D483C" w:rsidRDefault="00550800" w:rsidP="005508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rPr>
                <w:b/>
                <w:bCs/>
                <w:sz w:val="20"/>
                <w:szCs w:val="20"/>
              </w:rPr>
            </w:pPr>
            <w:r w:rsidRPr="004D483C">
              <w:rPr>
                <w:b/>
                <w:bCs/>
                <w:sz w:val="20"/>
                <w:szCs w:val="20"/>
              </w:rPr>
              <w:t>Not to Exceed Rate</w:t>
            </w:r>
          </w:p>
        </w:tc>
        <w:tc>
          <w:tcPr>
            <w:tcW w:w="686" w:type="pct"/>
            <w:tcBorders>
              <w:top w:val="single" w:sz="6" w:space="0" w:color="000000"/>
              <w:left w:val="single" w:sz="6" w:space="0" w:color="000000"/>
              <w:bottom w:val="single" w:sz="6" w:space="0" w:color="000000"/>
              <w:right w:val="single" w:sz="6" w:space="0" w:color="000000"/>
            </w:tcBorders>
          </w:tcPr>
          <w:p w14:paraId="29BCBAD2" w14:textId="77777777" w:rsidR="00550800" w:rsidRPr="004D483C" w:rsidRDefault="00550800" w:rsidP="005508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rPr>
                <w:b/>
                <w:bCs/>
                <w:sz w:val="20"/>
                <w:szCs w:val="20"/>
              </w:rPr>
            </w:pPr>
            <w:r w:rsidRPr="004D483C">
              <w:rPr>
                <w:b/>
                <w:bCs/>
                <w:sz w:val="20"/>
                <w:szCs w:val="20"/>
              </w:rPr>
              <w:t>Term</w:t>
            </w:r>
          </w:p>
        </w:tc>
      </w:tr>
      <w:bookmarkEnd w:id="0"/>
      <w:tr w:rsidR="004D483C" w14:paraId="6B974934" w14:textId="77777777" w:rsidTr="004D483C">
        <w:tc>
          <w:tcPr>
            <w:tcW w:w="1156" w:type="pct"/>
            <w:tcBorders>
              <w:top w:val="single" w:sz="6" w:space="0" w:color="000000"/>
              <w:left w:val="single" w:sz="6" w:space="0" w:color="000000"/>
              <w:bottom w:val="single" w:sz="6" w:space="0" w:color="000000"/>
              <w:right w:val="single" w:sz="6" w:space="0" w:color="000000"/>
            </w:tcBorders>
          </w:tcPr>
          <w:p w14:paraId="602C81ED" w14:textId="77777777" w:rsidR="004D483C" w:rsidRPr="004D483C" w:rsidRDefault="004D483C" w:rsidP="004D48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4D483C">
              <w:rPr>
                <w:sz w:val="20"/>
                <w:szCs w:val="20"/>
              </w:rPr>
              <w:t xml:space="preserve">Insight Public Sector </w:t>
            </w:r>
          </w:p>
          <w:p w14:paraId="48E6C207" w14:textId="77777777" w:rsidR="004D483C" w:rsidRPr="004D483C" w:rsidRDefault="004D483C" w:rsidP="004D48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4D483C">
              <w:rPr>
                <w:sz w:val="20"/>
                <w:szCs w:val="20"/>
              </w:rPr>
              <w:t xml:space="preserve">6820 S Harl Avenue </w:t>
            </w:r>
          </w:p>
          <w:p w14:paraId="6E8193B8" w14:textId="2236191E" w:rsidR="004D483C" w:rsidRPr="004D483C" w:rsidRDefault="004D483C" w:rsidP="004D48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4D483C">
              <w:rPr>
                <w:sz w:val="20"/>
                <w:szCs w:val="20"/>
              </w:rPr>
              <w:t>Tempe, A</w:t>
            </w:r>
            <w:r w:rsidR="00C02658">
              <w:rPr>
                <w:sz w:val="20"/>
                <w:szCs w:val="20"/>
              </w:rPr>
              <w:t xml:space="preserve">rizona </w:t>
            </w:r>
            <w:r w:rsidRPr="004D483C">
              <w:rPr>
                <w:sz w:val="20"/>
                <w:szCs w:val="20"/>
              </w:rPr>
              <w:t>85283</w:t>
            </w:r>
          </w:p>
        </w:tc>
        <w:tc>
          <w:tcPr>
            <w:tcW w:w="1975" w:type="pct"/>
            <w:tcBorders>
              <w:top w:val="single" w:sz="6" w:space="0" w:color="000000"/>
              <w:left w:val="single" w:sz="6" w:space="0" w:color="000000"/>
              <w:bottom w:val="single" w:sz="6" w:space="0" w:color="000000"/>
              <w:right w:val="single" w:sz="6" w:space="0" w:color="000000"/>
            </w:tcBorders>
          </w:tcPr>
          <w:p w14:paraId="7C0CDB8C" w14:textId="77777777" w:rsidR="004D483C" w:rsidRPr="004D483C" w:rsidRDefault="004D483C" w:rsidP="004D483C">
            <w:pPr>
              <w:jc w:val="center"/>
              <w:rPr>
                <w:sz w:val="20"/>
                <w:szCs w:val="20"/>
              </w:rPr>
            </w:pPr>
            <w:r w:rsidRPr="004D483C">
              <w:rPr>
                <w:sz w:val="20"/>
                <w:szCs w:val="20"/>
              </w:rPr>
              <w:t>VEEAM Backup for Microsoft 365 – subscription license renewal (1 year) 1,290 Licenses</w:t>
            </w:r>
          </w:p>
        </w:tc>
        <w:tc>
          <w:tcPr>
            <w:tcW w:w="1184" w:type="pct"/>
            <w:tcBorders>
              <w:top w:val="single" w:sz="6" w:space="0" w:color="000000"/>
              <w:left w:val="single" w:sz="6" w:space="0" w:color="000000"/>
              <w:bottom w:val="single" w:sz="6" w:space="0" w:color="000000"/>
              <w:right w:val="single" w:sz="6" w:space="0" w:color="000000"/>
            </w:tcBorders>
          </w:tcPr>
          <w:p w14:paraId="144F84AB" w14:textId="167DB3F6" w:rsidR="004D483C" w:rsidRPr="004D483C" w:rsidRDefault="004D483C" w:rsidP="004D483C">
            <w:pPr>
              <w:jc w:val="center"/>
              <w:rPr>
                <w:sz w:val="20"/>
                <w:szCs w:val="20"/>
              </w:rPr>
            </w:pPr>
            <w:r w:rsidRPr="004D483C">
              <w:rPr>
                <w:sz w:val="20"/>
                <w:szCs w:val="20"/>
              </w:rPr>
              <w:t>$22,691.1</w:t>
            </w:r>
            <w:r>
              <w:rPr>
                <w:sz w:val="20"/>
                <w:szCs w:val="20"/>
              </w:rPr>
              <w:t>0</w:t>
            </w:r>
          </w:p>
        </w:tc>
        <w:tc>
          <w:tcPr>
            <w:tcW w:w="686" w:type="pct"/>
            <w:tcBorders>
              <w:top w:val="single" w:sz="6" w:space="0" w:color="000000"/>
              <w:left w:val="single" w:sz="6" w:space="0" w:color="000000"/>
              <w:bottom w:val="single" w:sz="6" w:space="0" w:color="000000"/>
              <w:right w:val="single" w:sz="6" w:space="0" w:color="000000"/>
            </w:tcBorders>
          </w:tcPr>
          <w:p w14:paraId="49A162DF" w14:textId="77777777" w:rsidR="004D483C" w:rsidRPr="004D483C" w:rsidRDefault="004D483C" w:rsidP="004D48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rPr>
                <w:sz w:val="20"/>
                <w:szCs w:val="20"/>
              </w:rPr>
            </w:pPr>
            <w:r w:rsidRPr="004D483C">
              <w:rPr>
                <w:sz w:val="20"/>
                <w:szCs w:val="20"/>
              </w:rPr>
              <w:t>03/15/2025</w:t>
            </w:r>
          </w:p>
          <w:p w14:paraId="4F5ADB2E" w14:textId="77777777" w:rsidR="004D483C" w:rsidRPr="004D483C" w:rsidRDefault="004D483C" w:rsidP="004D48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6"/>
              <w:jc w:val="center"/>
              <w:rPr>
                <w:sz w:val="20"/>
                <w:szCs w:val="20"/>
              </w:rPr>
            </w:pPr>
            <w:r w:rsidRPr="004D483C">
              <w:rPr>
                <w:sz w:val="20"/>
                <w:szCs w:val="20"/>
              </w:rPr>
              <w:t>through 03/14/2026</w:t>
            </w:r>
          </w:p>
        </w:tc>
      </w:tr>
    </w:tbl>
    <w:p w14:paraId="54764B29" w14:textId="77777777" w:rsidR="00265151" w:rsidRDefault="00265151" w:rsidP="00265151">
      <w:pPr>
        <w:ind w:left="1440" w:hanging="1440"/>
        <w:rPr>
          <w:b/>
        </w:rPr>
      </w:pPr>
    </w:p>
    <w:p w14:paraId="4F33AA48" w14:textId="77777777" w:rsidR="00C02658" w:rsidRDefault="00C02658" w:rsidP="00265151">
      <w:pPr>
        <w:ind w:left="1440" w:hanging="1440"/>
        <w:rPr>
          <w:b/>
        </w:rPr>
      </w:pPr>
    </w:p>
    <w:p w14:paraId="592E3916" w14:textId="716E84C8" w:rsidR="00265151" w:rsidRDefault="00F17719" w:rsidP="00F17719">
      <w:pPr>
        <w:ind w:left="1440" w:hanging="1440"/>
        <w:jc w:val="both"/>
        <w:rPr>
          <w:b/>
        </w:rPr>
      </w:pPr>
      <w:r w:rsidRPr="00D1398B">
        <w:rPr>
          <w:b/>
        </w:rPr>
        <w:fldChar w:fldCharType="begin"/>
      </w:r>
      <w:r w:rsidRPr="00D1398B">
        <w:rPr>
          <w:b/>
        </w:rPr>
        <w:instrText xml:space="preserve"> AUTONUM  \* Arabic </w:instrText>
      </w:r>
      <w:r w:rsidRPr="00D1398B">
        <w:rPr>
          <w:b/>
        </w:rPr>
        <w:fldChar w:fldCharType="end"/>
      </w:r>
      <w:r>
        <w:rPr>
          <w:b/>
        </w:rPr>
        <w:t xml:space="preserve"> </w:t>
      </w:r>
      <w:r>
        <w:rPr>
          <w:rFonts w:eastAsiaTheme="minorHAnsi"/>
          <w:b/>
          <w:bCs/>
        </w:rPr>
        <w:t>IN RE:</w:t>
      </w:r>
      <w:r>
        <w:rPr>
          <w:rFonts w:eastAsiaTheme="minorHAnsi"/>
          <w:b/>
          <w:bCs/>
        </w:rPr>
        <w:tab/>
        <w:t>CLERMONT COUNTY WATER RESOURCES DEPARTMENT… MAINTENANCE BOND AS SURETY FOR THE INSTALLATION OF WATER MAIN EXTENSION…25-0117-002…</w:t>
      </w:r>
      <w:r w:rsidR="001D1772">
        <w:rPr>
          <w:rFonts w:eastAsiaTheme="minorHAnsi"/>
          <w:b/>
          <w:bCs/>
        </w:rPr>
        <w:t>EXECUTED</w:t>
      </w:r>
    </w:p>
    <w:p w14:paraId="4FCC09CC" w14:textId="77777777" w:rsidR="00F17719" w:rsidRDefault="00F17719" w:rsidP="00265151">
      <w:pPr>
        <w:ind w:left="1440" w:hanging="1440"/>
        <w:rPr>
          <w:b/>
        </w:rPr>
      </w:pPr>
    </w:p>
    <w:p w14:paraId="5AB5FFD2" w14:textId="3F684D83" w:rsidR="00F17719" w:rsidRDefault="00F17719" w:rsidP="00F17719">
      <w:pPr>
        <w:jc w:val="both"/>
        <w:rPr>
          <w:rFonts w:eastAsiaTheme="minorHAnsi"/>
        </w:rPr>
      </w:pPr>
      <w:r>
        <w:rPr>
          <w:rFonts w:eastAsiaTheme="minorHAnsi"/>
        </w:rPr>
        <w:t xml:space="preserve">Recommendation </w:t>
      </w:r>
      <w:r>
        <w:rPr>
          <w:rFonts w:eastAsiaTheme="minorHAnsi"/>
          <w:b/>
          <w:bCs/>
          <w:i/>
          <w:iCs/>
          <w:u w:val="single"/>
        </w:rPr>
        <w:t>to execute</w:t>
      </w:r>
      <w:r w:rsidR="00C02658">
        <w:rPr>
          <w:rFonts w:eastAsiaTheme="minorHAnsi"/>
          <w:b/>
          <w:bCs/>
          <w:i/>
          <w:iCs/>
          <w:u w:val="single"/>
        </w:rPr>
        <w:t xml:space="preserve"> a </w:t>
      </w:r>
      <w:r>
        <w:rPr>
          <w:rFonts w:eastAsiaTheme="minorHAnsi"/>
          <w:b/>
          <w:bCs/>
          <w:i/>
          <w:iCs/>
          <w:u w:val="single"/>
        </w:rPr>
        <w:t>Maintenance Bond</w:t>
      </w:r>
      <w:r>
        <w:rPr>
          <w:rFonts w:eastAsiaTheme="minorHAnsi"/>
        </w:rPr>
        <w:t xml:space="preserve"> in the amount outlined below as surety for </w:t>
      </w:r>
      <w:r>
        <w:rPr>
          <w:rFonts w:eastAsiaTheme="minorHAnsi"/>
          <w:b/>
          <w:bCs/>
          <w:i/>
          <w:iCs/>
          <w:u w:val="single"/>
        </w:rPr>
        <w:t>the installation of</w:t>
      </w:r>
      <w:r w:rsidR="00C02658">
        <w:rPr>
          <w:rFonts w:eastAsiaTheme="minorHAnsi"/>
          <w:b/>
          <w:bCs/>
          <w:i/>
          <w:iCs/>
          <w:u w:val="single"/>
        </w:rPr>
        <w:t xml:space="preserve"> a </w:t>
      </w:r>
      <w:r>
        <w:rPr>
          <w:rFonts w:eastAsiaTheme="minorHAnsi"/>
          <w:b/>
          <w:bCs/>
          <w:i/>
          <w:iCs/>
          <w:u w:val="single"/>
        </w:rPr>
        <w:t>Water Main Extension</w:t>
      </w:r>
      <w:r>
        <w:rPr>
          <w:rFonts w:eastAsiaTheme="minorHAnsi"/>
        </w:rPr>
        <w:t xml:space="preserve"> to serve the following subdivision: </w:t>
      </w:r>
    </w:p>
    <w:p w14:paraId="1323F030" w14:textId="77777777" w:rsidR="00F17719" w:rsidRDefault="00F17719" w:rsidP="00F17719">
      <w:pPr>
        <w:ind w:left="1440" w:hanging="1440"/>
        <w:rPr>
          <w:rFonts w:eastAsiaTheme="minorHAnsi"/>
        </w:rPr>
      </w:pPr>
    </w:p>
    <w:tbl>
      <w:tblPr>
        <w:tblW w:w="9270" w:type="dxa"/>
        <w:tblInd w:w="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2520"/>
        <w:gridCol w:w="3510"/>
      </w:tblGrid>
      <w:tr w:rsidR="00F17719" w:rsidRPr="00C02658" w14:paraId="4F782F49" w14:textId="77777777" w:rsidTr="00C02658">
        <w:tc>
          <w:tcPr>
            <w:tcW w:w="3240" w:type="dxa"/>
            <w:tcBorders>
              <w:top w:val="single" w:sz="4" w:space="0" w:color="auto"/>
              <w:left w:val="single" w:sz="4" w:space="0" w:color="auto"/>
              <w:bottom w:val="single" w:sz="4" w:space="0" w:color="auto"/>
              <w:right w:val="single" w:sz="4" w:space="0" w:color="auto"/>
            </w:tcBorders>
          </w:tcPr>
          <w:p w14:paraId="64C20D32" w14:textId="77777777" w:rsidR="00F17719" w:rsidRPr="00C02658" w:rsidRDefault="00F17719">
            <w:pPr>
              <w:widowControl/>
              <w:rPr>
                <w:rFonts w:eastAsiaTheme="minorHAnsi"/>
                <w:b/>
                <w:bCs/>
                <w:sz w:val="20"/>
                <w:szCs w:val="20"/>
              </w:rPr>
            </w:pPr>
            <w:r w:rsidRPr="00C02658">
              <w:rPr>
                <w:rFonts w:eastAsiaTheme="minorHAnsi"/>
                <w:b/>
                <w:bCs/>
                <w:sz w:val="20"/>
                <w:szCs w:val="20"/>
              </w:rPr>
              <w:t>Subdivision</w:t>
            </w:r>
          </w:p>
        </w:tc>
        <w:tc>
          <w:tcPr>
            <w:tcW w:w="2520" w:type="dxa"/>
            <w:tcBorders>
              <w:top w:val="single" w:sz="4" w:space="0" w:color="auto"/>
              <w:left w:val="single" w:sz="4" w:space="0" w:color="auto"/>
              <w:bottom w:val="single" w:sz="4" w:space="0" w:color="auto"/>
              <w:right w:val="single" w:sz="4" w:space="0" w:color="auto"/>
            </w:tcBorders>
          </w:tcPr>
          <w:p w14:paraId="03811401" w14:textId="77777777" w:rsidR="00F17719" w:rsidRPr="00C02658" w:rsidRDefault="00F17719">
            <w:pPr>
              <w:widowControl/>
              <w:rPr>
                <w:rFonts w:eastAsiaTheme="minorHAnsi"/>
                <w:b/>
                <w:bCs/>
                <w:sz w:val="20"/>
                <w:szCs w:val="20"/>
              </w:rPr>
            </w:pPr>
            <w:r w:rsidRPr="00C02658">
              <w:rPr>
                <w:rFonts w:eastAsiaTheme="minorHAnsi"/>
                <w:b/>
                <w:bCs/>
                <w:sz w:val="20"/>
                <w:szCs w:val="20"/>
              </w:rPr>
              <w:t>Township</w:t>
            </w:r>
          </w:p>
        </w:tc>
        <w:tc>
          <w:tcPr>
            <w:tcW w:w="3510" w:type="dxa"/>
            <w:tcBorders>
              <w:top w:val="single" w:sz="4" w:space="0" w:color="auto"/>
              <w:left w:val="single" w:sz="4" w:space="0" w:color="auto"/>
              <w:bottom w:val="single" w:sz="4" w:space="0" w:color="auto"/>
              <w:right w:val="single" w:sz="4" w:space="0" w:color="auto"/>
            </w:tcBorders>
          </w:tcPr>
          <w:p w14:paraId="09E91FDE" w14:textId="77777777" w:rsidR="00F17719" w:rsidRPr="00C02658" w:rsidRDefault="00F17719">
            <w:pPr>
              <w:widowControl/>
              <w:rPr>
                <w:rFonts w:eastAsiaTheme="minorHAnsi"/>
                <w:b/>
                <w:bCs/>
                <w:sz w:val="20"/>
                <w:szCs w:val="20"/>
              </w:rPr>
            </w:pPr>
            <w:r w:rsidRPr="00C02658">
              <w:rPr>
                <w:rFonts w:eastAsiaTheme="minorHAnsi"/>
                <w:b/>
                <w:bCs/>
                <w:sz w:val="20"/>
                <w:szCs w:val="20"/>
              </w:rPr>
              <w:t>Water Bond</w:t>
            </w:r>
          </w:p>
        </w:tc>
      </w:tr>
      <w:tr w:rsidR="00F17719" w:rsidRPr="00F17719" w14:paraId="3E018786" w14:textId="77777777" w:rsidTr="00C02658">
        <w:tc>
          <w:tcPr>
            <w:tcW w:w="3240" w:type="dxa"/>
            <w:tcBorders>
              <w:top w:val="single" w:sz="4" w:space="0" w:color="auto"/>
              <w:left w:val="single" w:sz="6" w:space="0" w:color="auto"/>
              <w:bottom w:val="single" w:sz="6" w:space="0" w:color="auto"/>
              <w:right w:val="single" w:sz="6" w:space="0" w:color="auto"/>
            </w:tcBorders>
          </w:tcPr>
          <w:p w14:paraId="50BAE0BB" w14:textId="77777777" w:rsidR="00F17719" w:rsidRPr="00F17719" w:rsidRDefault="00F17719">
            <w:pPr>
              <w:widowControl/>
              <w:rPr>
                <w:rFonts w:eastAsiaTheme="minorHAnsi"/>
                <w:sz w:val="20"/>
                <w:szCs w:val="20"/>
              </w:rPr>
            </w:pPr>
            <w:r w:rsidRPr="00F17719">
              <w:rPr>
                <w:rFonts w:eastAsiaTheme="minorHAnsi"/>
                <w:sz w:val="20"/>
                <w:szCs w:val="20"/>
              </w:rPr>
              <w:t xml:space="preserve">Silverstone Phase 400 </w:t>
            </w:r>
          </w:p>
        </w:tc>
        <w:tc>
          <w:tcPr>
            <w:tcW w:w="2520" w:type="dxa"/>
            <w:tcBorders>
              <w:top w:val="single" w:sz="4" w:space="0" w:color="auto"/>
              <w:left w:val="single" w:sz="6" w:space="0" w:color="auto"/>
              <w:bottom w:val="single" w:sz="6" w:space="0" w:color="auto"/>
              <w:right w:val="single" w:sz="6" w:space="0" w:color="auto"/>
            </w:tcBorders>
          </w:tcPr>
          <w:p w14:paraId="2C4C3E47" w14:textId="77777777" w:rsidR="00F17719" w:rsidRPr="00F17719" w:rsidRDefault="00F17719">
            <w:pPr>
              <w:widowControl/>
              <w:rPr>
                <w:rFonts w:eastAsiaTheme="minorHAnsi"/>
                <w:sz w:val="20"/>
                <w:szCs w:val="20"/>
              </w:rPr>
            </w:pPr>
            <w:r w:rsidRPr="00F17719">
              <w:rPr>
                <w:rFonts w:eastAsiaTheme="minorHAnsi"/>
                <w:sz w:val="20"/>
                <w:szCs w:val="20"/>
              </w:rPr>
              <w:t>Union</w:t>
            </w:r>
          </w:p>
        </w:tc>
        <w:tc>
          <w:tcPr>
            <w:tcW w:w="3510" w:type="dxa"/>
            <w:tcBorders>
              <w:top w:val="single" w:sz="4" w:space="0" w:color="auto"/>
              <w:left w:val="single" w:sz="6" w:space="0" w:color="auto"/>
              <w:bottom w:val="single" w:sz="6" w:space="0" w:color="auto"/>
              <w:right w:val="single" w:sz="6" w:space="0" w:color="auto"/>
            </w:tcBorders>
          </w:tcPr>
          <w:p w14:paraId="03FDE331" w14:textId="77777777" w:rsidR="00F17719" w:rsidRPr="00F17719" w:rsidRDefault="00F17719">
            <w:pPr>
              <w:widowControl/>
              <w:rPr>
                <w:rFonts w:eastAsiaTheme="minorHAnsi"/>
                <w:sz w:val="20"/>
                <w:szCs w:val="20"/>
              </w:rPr>
            </w:pPr>
            <w:r w:rsidRPr="00F17719">
              <w:rPr>
                <w:rFonts w:eastAsiaTheme="minorHAnsi"/>
                <w:sz w:val="20"/>
                <w:szCs w:val="20"/>
              </w:rPr>
              <w:t xml:space="preserve">$3,809.50 </w:t>
            </w:r>
          </w:p>
        </w:tc>
      </w:tr>
    </w:tbl>
    <w:p w14:paraId="5BB8E669" w14:textId="77777777" w:rsidR="00F17719" w:rsidRDefault="00F17719" w:rsidP="00F17719">
      <w:pPr>
        <w:rPr>
          <w:rFonts w:eastAsiaTheme="minorHAnsi"/>
        </w:rPr>
      </w:pPr>
    </w:p>
    <w:p w14:paraId="4107CC7F" w14:textId="77777777" w:rsidR="00AA5551" w:rsidRDefault="00AA5551" w:rsidP="00F17719">
      <w:pPr>
        <w:rPr>
          <w:rFonts w:eastAsiaTheme="minorHAnsi"/>
        </w:rPr>
      </w:pPr>
    </w:p>
    <w:p w14:paraId="7876265A" w14:textId="1EBF11EE" w:rsidR="00AA5551" w:rsidRDefault="00AA5551" w:rsidP="00AA5551">
      <w:pPr>
        <w:tabs>
          <w:tab w:val="left" w:pos="720"/>
          <w:tab w:val="left" w:pos="1440"/>
        </w:tabs>
        <w:ind w:left="1440" w:hanging="1440"/>
        <w:jc w:val="both"/>
        <w:rPr>
          <w:b/>
          <w:bCs/>
        </w:rPr>
      </w:pPr>
      <w:r w:rsidRPr="00D1398B">
        <w:rPr>
          <w:b/>
        </w:rPr>
        <w:fldChar w:fldCharType="begin"/>
      </w:r>
      <w:r w:rsidRPr="00D1398B">
        <w:rPr>
          <w:b/>
        </w:rPr>
        <w:instrText xml:space="preserve"> AUTONUM  \* Arabic </w:instrText>
      </w:r>
      <w:r w:rsidRPr="00D1398B">
        <w:rPr>
          <w:b/>
        </w:rPr>
        <w:fldChar w:fldCharType="end"/>
      </w:r>
      <w:r>
        <w:rPr>
          <w:b/>
        </w:rPr>
        <w:t xml:space="preserve"> </w:t>
      </w:r>
      <w:r>
        <w:rPr>
          <w:rFonts w:eastAsiaTheme="minorHAnsi"/>
          <w:b/>
          <w:bCs/>
        </w:rPr>
        <w:t>IN RE:</w:t>
      </w:r>
      <w:r>
        <w:rPr>
          <w:rFonts w:eastAsiaTheme="minorHAnsi"/>
          <w:b/>
          <w:bCs/>
        </w:rPr>
        <w:tab/>
        <w:t>CLERMONT COUNTY ENGINEER...RECORD PLAT, COMBINED PERFORMANCE-MAINTENANCE BOND, AND PERFORMANCE BOND FOR SIDEWALKS AS SURETY...25-0110-002…</w:t>
      </w:r>
      <w:r w:rsidR="001D1772">
        <w:rPr>
          <w:rFonts w:eastAsiaTheme="minorHAnsi"/>
          <w:b/>
          <w:bCs/>
        </w:rPr>
        <w:t>EXECUTED</w:t>
      </w:r>
    </w:p>
    <w:p w14:paraId="67AA52B0" w14:textId="77777777" w:rsidR="00AA5551" w:rsidRPr="00550800" w:rsidRDefault="00AA5551" w:rsidP="00AA5551">
      <w:pPr>
        <w:tabs>
          <w:tab w:val="left" w:pos="720"/>
          <w:tab w:val="left" w:pos="1440"/>
        </w:tabs>
        <w:ind w:left="1440" w:hanging="1440"/>
        <w:jc w:val="both"/>
        <w:rPr>
          <w:b/>
        </w:rPr>
      </w:pPr>
    </w:p>
    <w:p w14:paraId="0C331DDB" w14:textId="0DCF28E5" w:rsidR="00AA5551" w:rsidRDefault="00AA5551" w:rsidP="00AA5551">
      <w:pPr>
        <w:jc w:val="both"/>
        <w:rPr>
          <w:rFonts w:eastAsiaTheme="minorHAnsi"/>
        </w:rPr>
      </w:pPr>
      <w:r>
        <w:rPr>
          <w:rFonts w:eastAsiaTheme="minorHAnsi"/>
        </w:rPr>
        <w:t xml:space="preserve">Recommendation to execute Record Plat Number </w:t>
      </w:r>
      <w:r>
        <w:rPr>
          <w:rFonts w:eastAsiaTheme="minorHAnsi"/>
          <w:b/>
          <w:bCs/>
        </w:rPr>
        <w:t>629-</w:t>
      </w:r>
      <w:r w:rsidR="00B022B9">
        <w:rPr>
          <w:rFonts w:eastAsiaTheme="minorHAnsi"/>
          <w:b/>
          <w:bCs/>
        </w:rPr>
        <w:t>3546</w:t>
      </w:r>
      <w:r>
        <w:rPr>
          <w:rFonts w:eastAsiaTheme="minorHAnsi"/>
        </w:rPr>
        <w:t xml:space="preserve"> for the following subdivision within Union Township and further to execute the Combined Performance-Maintenance Bond and the Performance Bond for Sidewalks as surety for the construction of the street listed below:</w:t>
      </w:r>
    </w:p>
    <w:p w14:paraId="200D0DF6" w14:textId="77777777" w:rsidR="00AA5551" w:rsidRDefault="00AA5551" w:rsidP="00AA5551">
      <w:pPr>
        <w:rPr>
          <w:rFonts w:eastAsiaTheme="minorHAnsi"/>
        </w:rPr>
      </w:pPr>
    </w:p>
    <w:tbl>
      <w:tblPr>
        <w:tblW w:w="9360" w:type="dxa"/>
        <w:jc w:val="center"/>
        <w:tblLayout w:type="fixed"/>
        <w:tblCellMar>
          <w:left w:w="120" w:type="dxa"/>
          <w:right w:w="120" w:type="dxa"/>
        </w:tblCellMar>
        <w:tblLook w:val="0000" w:firstRow="0" w:lastRow="0" w:firstColumn="0" w:lastColumn="0" w:noHBand="0" w:noVBand="0"/>
      </w:tblPr>
      <w:tblGrid>
        <w:gridCol w:w="2340"/>
        <w:gridCol w:w="2782"/>
        <w:gridCol w:w="1718"/>
        <w:gridCol w:w="2520"/>
      </w:tblGrid>
      <w:tr w:rsidR="00AA5551" w14:paraId="2A784C6F" w14:textId="77777777" w:rsidTr="00A02CB1">
        <w:trPr>
          <w:jc w:val="center"/>
        </w:trPr>
        <w:tc>
          <w:tcPr>
            <w:tcW w:w="2340" w:type="dxa"/>
            <w:tcBorders>
              <w:top w:val="single" w:sz="6" w:space="0" w:color="auto"/>
              <w:left w:val="single" w:sz="6" w:space="0" w:color="auto"/>
              <w:bottom w:val="single" w:sz="6" w:space="0" w:color="auto"/>
              <w:right w:val="single" w:sz="6" w:space="0" w:color="auto"/>
            </w:tcBorders>
          </w:tcPr>
          <w:p w14:paraId="2FDD6112" w14:textId="77777777" w:rsidR="00AA5551" w:rsidRPr="00A33870" w:rsidRDefault="00AA5551" w:rsidP="00A02CB1">
            <w:pPr>
              <w:widowControl/>
              <w:spacing w:line="276" w:lineRule="auto"/>
              <w:rPr>
                <w:rFonts w:eastAsiaTheme="minorHAnsi"/>
                <w:b/>
                <w:bCs/>
                <w:sz w:val="20"/>
                <w:szCs w:val="20"/>
              </w:rPr>
            </w:pPr>
            <w:r w:rsidRPr="00A33870">
              <w:rPr>
                <w:rFonts w:eastAsiaTheme="minorHAnsi"/>
                <w:b/>
                <w:bCs/>
                <w:sz w:val="20"/>
                <w:szCs w:val="20"/>
              </w:rPr>
              <w:t>Subdivision</w:t>
            </w:r>
          </w:p>
        </w:tc>
        <w:tc>
          <w:tcPr>
            <w:tcW w:w="2782" w:type="dxa"/>
            <w:tcBorders>
              <w:top w:val="single" w:sz="6" w:space="0" w:color="auto"/>
              <w:left w:val="single" w:sz="6" w:space="0" w:color="auto"/>
              <w:bottom w:val="single" w:sz="6" w:space="0" w:color="auto"/>
              <w:right w:val="single" w:sz="6" w:space="0" w:color="auto"/>
            </w:tcBorders>
          </w:tcPr>
          <w:p w14:paraId="5AE1CD0C" w14:textId="77777777" w:rsidR="00AA5551" w:rsidRPr="00A33870" w:rsidRDefault="00AA5551" w:rsidP="00A02CB1">
            <w:pPr>
              <w:widowControl/>
              <w:spacing w:line="276" w:lineRule="auto"/>
              <w:rPr>
                <w:rFonts w:eastAsiaTheme="minorHAnsi"/>
                <w:b/>
                <w:bCs/>
                <w:sz w:val="20"/>
                <w:szCs w:val="20"/>
              </w:rPr>
            </w:pPr>
            <w:r w:rsidRPr="00A33870">
              <w:rPr>
                <w:rFonts w:eastAsiaTheme="minorHAnsi"/>
                <w:b/>
                <w:bCs/>
                <w:sz w:val="20"/>
                <w:szCs w:val="20"/>
              </w:rPr>
              <w:t>Performance-Maintenance</w:t>
            </w:r>
          </w:p>
        </w:tc>
        <w:tc>
          <w:tcPr>
            <w:tcW w:w="1718" w:type="dxa"/>
            <w:tcBorders>
              <w:top w:val="single" w:sz="6" w:space="0" w:color="auto"/>
              <w:left w:val="single" w:sz="6" w:space="0" w:color="auto"/>
              <w:bottom w:val="single" w:sz="6" w:space="0" w:color="auto"/>
              <w:right w:val="single" w:sz="6" w:space="0" w:color="auto"/>
            </w:tcBorders>
          </w:tcPr>
          <w:p w14:paraId="23843993" w14:textId="77777777" w:rsidR="00AA5551" w:rsidRPr="00A33870" w:rsidRDefault="00AA5551" w:rsidP="00A02CB1">
            <w:pPr>
              <w:widowControl/>
              <w:spacing w:line="276" w:lineRule="auto"/>
              <w:rPr>
                <w:rFonts w:eastAsiaTheme="minorHAnsi"/>
                <w:b/>
                <w:bCs/>
                <w:sz w:val="20"/>
                <w:szCs w:val="20"/>
              </w:rPr>
            </w:pPr>
            <w:r w:rsidRPr="00A33870">
              <w:rPr>
                <w:rFonts w:eastAsiaTheme="minorHAnsi"/>
                <w:b/>
                <w:bCs/>
                <w:sz w:val="20"/>
                <w:szCs w:val="20"/>
              </w:rPr>
              <w:t>Sidewalk</w:t>
            </w:r>
          </w:p>
        </w:tc>
        <w:tc>
          <w:tcPr>
            <w:tcW w:w="2520" w:type="dxa"/>
            <w:tcBorders>
              <w:top w:val="single" w:sz="6" w:space="0" w:color="auto"/>
              <w:left w:val="single" w:sz="6" w:space="0" w:color="auto"/>
              <w:bottom w:val="single" w:sz="6" w:space="0" w:color="auto"/>
              <w:right w:val="single" w:sz="6" w:space="0" w:color="auto"/>
            </w:tcBorders>
          </w:tcPr>
          <w:p w14:paraId="22A18BAE" w14:textId="77777777" w:rsidR="00AA5551" w:rsidRPr="00A33870" w:rsidRDefault="00AA5551" w:rsidP="00A02CB1">
            <w:pPr>
              <w:widowControl/>
              <w:spacing w:line="276" w:lineRule="auto"/>
              <w:rPr>
                <w:rFonts w:eastAsiaTheme="minorHAnsi"/>
                <w:b/>
                <w:bCs/>
                <w:sz w:val="20"/>
                <w:szCs w:val="20"/>
              </w:rPr>
            </w:pPr>
            <w:r w:rsidRPr="00A33870">
              <w:rPr>
                <w:rFonts w:eastAsiaTheme="minorHAnsi"/>
                <w:b/>
                <w:bCs/>
                <w:sz w:val="20"/>
                <w:szCs w:val="20"/>
              </w:rPr>
              <w:t>Street/Length (miles)</w:t>
            </w:r>
          </w:p>
        </w:tc>
      </w:tr>
      <w:tr w:rsidR="00AA5551" w14:paraId="43EF4434" w14:textId="77777777" w:rsidTr="00A02CB1">
        <w:trPr>
          <w:jc w:val="center"/>
        </w:trPr>
        <w:tc>
          <w:tcPr>
            <w:tcW w:w="2340" w:type="dxa"/>
            <w:tcBorders>
              <w:top w:val="single" w:sz="6" w:space="0" w:color="auto"/>
              <w:left w:val="single" w:sz="6" w:space="0" w:color="auto"/>
              <w:bottom w:val="single" w:sz="6" w:space="0" w:color="auto"/>
              <w:right w:val="single" w:sz="6" w:space="0" w:color="auto"/>
            </w:tcBorders>
          </w:tcPr>
          <w:p w14:paraId="6418F6F8" w14:textId="77777777" w:rsidR="00AA5551" w:rsidRPr="00A33870" w:rsidRDefault="00AA5551" w:rsidP="00A02CB1">
            <w:pPr>
              <w:widowControl/>
              <w:spacing w:line="276" w:lineRule="auto"/>
              <w:rPr>
                <w:rFonts w:eastAsiaTheme="minorHAnsi"/>
                <w:sz w:val="20"/>
                <w:szCs w:val="20"/>
              </w:rPr>
            </w:pPr>
            <w:r w:rsidRPr="00A33870">
              <w:rPr>
                <w:rFonts w:eastAsiaTheme="minorHAnsi"/>
                <w:sz w:val="20"/>
                <w:szCs w:val="20"/>
              </w:rPr>
              <w:lastRenderedPageBreak/>
              <w:t xml:space="preserve">Silverstone Subdivision Phase 400 </w:t>
            </w:r>
          </w:p>
          <w:p w14:paraId="2CC76E39" w14:textId="77777777" w:rsidR="00AA5551" w:rsidRPr="00A33870" w:rsidRDefault="00AA5551" w:rsidP="00A02CB1">
            <w:pPr>
              <w:widowControl/>
              <w:spacing w:line="276" w:lineRule="auto"/>
              <w:rPr>
                <w:rFonts w:eastAsiaTheme="minorHAnsi"/>
                <w:sz w:val="20"/>
                <w:szCs w:val="20"/>
              </w:rPr>
            </w:pPr>
            <w:r w:rsidRPr="00A33870">
              <w:rPr>
                <w:rFonts w:eastAsiaTheme="minorHAnsi"/>
                <w:sz w:val="20"/>
                <w:szCs w:val="20"/>
              </w:rPr>
              <w:t>Union Township</w:t>
            </w:r>
          </w:p>
        </w:tc>
        <w:tc>
          <w:tcPr>
            <w:tcW w:w="2782" w:type="dxa"/>
            <w:tcBorders>
              <w:top w:val="single" w:sz="6" w:space="0" w:color="auto"/>
              <w:left w:val="single" w:sz="6" w:space="0" w:color="auto"/>
              <w:bottom w:val="single" w:sz="6" w:space="0" w:color="auto"/>
              <w:right w:val="single" w:sz="6" w:space="0" w:color="auto"/>
            </w:tcBorders>
          </w:tcPr>
          <w:p w14:paraId="79DC4A49" w14:textId="77777777" w:rsidR="00AA5551" w:rsidRPr="00A33870" w:rsidRDefault="00AA5551" w:rsidP="00A02CB1">
            <w:pPr>
              <w:widowControl/>
              <w:spacing w:line="276" w:lineRule="auto"/>
              <w:rPr>
                <w:rFonts w:eastAsiaTheme="minorHAnsi"/>
                <w:sz w:val="20"/>
                <w:szCs w:val="20"/>
              </w:rPr>
            </w:pPr>
            <w:r w:rsidRPr="00A33870">
              <w:rPr>
                <w:rFonts w:eastAsiaTheme="minorHAnsi"/>
                <w:sz w:val="20"/>
                <w:szCs w:val="20"/>
              </w:rPr>
              <w:t>$19,000.00/$10,000.00</w:t>
            </w:r>
          </w:p>
        </w:tc>
        <w:tc>
          <w:tcPr>
            <w:tcW w:w="1718" w:type="dxa"/>
            <w:tcBorders>
              <w:top w:val="single" w:sz="6" w:space="0" w:color="auto"/>
              <w:left w:val="single" w:sz="6" w:space="0" w:color="auto"/>
              <w:bottom w:val="single" w:sz="6" w:space="0" w:color="auto"/>
              <w:right w:val="single" w:sz="6" w:space="0" w:color="auto"/>
            </w:tcBorders>
          </w:tcPr>
          <w:p w14:paraId="131ABA99" w14:textId="77777777" w:rsidR="00AA5551" w:rsidRPr="00A33870" w:rsidRDefault="00AA5551" w:rsidP="00A02CB1">
            <w:pPr>
              <w:widowControl/>
              <w:spacing w:line="276" w:lineRule="auto"/>
              <w:rPr>
                <w:rFonts w:eastAsiaTheme="minorHAnsi"/>
                <w:sz w:val="20"/>
                <w:szCs w:val="20"/>
              </w:rPr>
            </w:pPr>
            <w:r w:rsidRPr="00A33870">
              <w:rPr>
                <w:rFonts w:eastAsiaTheme="minorHAnsi"/>
                <w:sz w:val="20"/>
                <w:szCs w:val="20"/>
              </w:rPr>
              <w:t>$22,000.00</w:t>
            </w:r>
          </w:p>
        </w:tc>
        <w:tc>
          <w:tcPr>
            <w:tcW w:w="2520" w:type="dxa"/>
            <w:tcBorders>
              <w:top w:val="single" w:sz="6" w:space="0" w:color="auto"/>
              <w:left w:val="single" w:sz="6" w:space="0" w:color="auto"/>
              <w:bottom w:val="single" w:sz="6" w:space="0" w:color="auto"/>
              <w:right w:val="single" w:sz="6" w:space="0" w:color="auto"/>
            </w:tcBorders>
          </w:tcPr>
          <w:p w14:paraId="03753E9A" w14:textId="77777777" w:rsidR="00AA5551" w:rsidRPr="00A33870" w:rsidRDefault="00AA5551" w:rsidP="00A02CB1">
            <w:pPr>
              <w:widowControl/>
              <w:spacing w:line="276" w:lineRule="auto"/>
              <w:rPr>
                <w:rFonts w:eastAsiaTheme="minorHAnsi"/>
                <w:sz w:val="20"/>
                <w:szCs w:val="20"/>
              </w:rPr>
            </w:pPr>
            <w:r w:rsidRPr="00A33870">
              <w:rPr>
                <w:rFonts w:eastAsiaTheme="minorHAnsi"/>
                <w:sz w:val="20"/>
                <w:szCs w:val="20"/>
              </w:rPr>
              <w:t>Granite Drive (0.107)</w:t>
            </w:r>
          </w:p>
        </w:tc>
      </w:tr>
    </w:tbl>
    <w:p w14:paraId="4D1869D0" w14:textId="77777777" w:rsidR="00AA5551" w:rsidRDefault="00AA5551" w:rsidP="00AA5551"/>
    <w:p w14:paraId="1264287C" w14:textId="77777777" w:rsidR="009C5F89" w:rsidRDefault="009C5F89" w:rsidP="009C5F89">
      <w:pPr>
        <w:ind w:left="1440" w:hanging="1440"/>
        <w:rPr>
          <w:b/>
        </w:rPr>
      </w:pPr>
    </w:p>
    <w:bookmarkStart w:id="3" w:name="_Hlk188857249"/>
    <w:p w14:paraId="2771E6B4" w14:textId="505FF8D8" w:rsidR="009C5F89" w:rsidRDefault="009C5F89" w:rsidP="009C5F89">
      <w:pPr>
        <w:ind w:left="1440" w:hanging="1440"/>
        <w:jc w:val="both"/>
        <w:rPr>
          <w:b/>
        </w:rPr>
      </w:pPr>
      <w:r>
        <w:fldChar w:fldCharType="begin"/>
      </w:r>
      <w:r>
        <w:rPr>
          <w:b/>
        </w:rPr>
        <w:instrText xml:space="preserve"> AUTONUM  \* Arabic </w:instrText>
      </w:r>
      <w:r>
        <w:fldChar w:fldCharType="end"/>
      </w:r>
      <w:bookmarkEnd w:id="3"/>
      <w:r w:rsidR="00CB48EF">
        <w:t xml:space="preserve"> </w:t>
      </w:r>
      <w:r>
        <w:rPr>
          <w:rFonts w:eastAsiaTheme="minorHAnsi"/>
          <w:b/>
          <w:bCs/>
        </w:rPr>
        <w:t>IN RE:</w:t>
      </w:r>
      <w:r>
        <w:rPr>
          <w:rFonts w:eastAsiaTheme="minorHAnsi"/>
          <w:b/>
          <w:bCs/>
        </w:rPr>
        <w:tab/>
        <w:t>CLERMONT COUNTY ENGINEER...RECORD PLAT, COMBINED PERFORMANCE-MAINTENANCE BOND, AND PERFORMANCE BOND FOR SIDEWALKS AS SURETY...</w:t>
      </w:r>
      <w:r w:rsidR="001D1772">
        <w:rPr>
          <w:rFonts w:eastAsiaTheme="minorHAnsi"/>
          <w:b/>
          <w:bCs/>
        </w:rPr>
        <w:t>EXECUTED</w:t>
      </w:r>
    </w:p>
    <w:p w14:paraId="57AC5B92" w14:textId="77777777" w:rsidR="009C5F89" w:rsidRDefault="009C5F89" w:rsidP="009C5F89">
      <w:pPr>
        <w:ind w:left="1440" w:hanging="1440"/>
        <w:rPr>
          <w:b/>
        </w:rPr>
      </w:pPr>
    </w:p>
    <w:p w14:paraId="0A41DFE0" w14:textId="608ADF24" w:rsidR="009C5F89" w:rsidRDefault="009C5F89" w:rsidP="009C5F89">
      <w:pPr>
        <w:jc w:val="both"/>
        <w:rPr>
          <w:rFonts w:eastAsiaTheme="minorHAnsi"/>
        </w:rPr>
      </w:pPr>
      <w:r>
        <w:rPr>
          <w:rFonts w:eastAsiaTheme="minorHAnsi"/>
        </w:rPr>
        <w:t xml:space="preserve">Recommendation to execute Record Plat Numbers </w:t>
      </w:r>
      <w:r>
        <w:rPr>
          <w:rFonts w:eastAsiaTheme="minorHAnsi"/>
          <w:b/>
          <w:bCs/>
        </w:rPr>
        <w:t>629-</w:t>
      </w:r>
      <w:r w:rsidR="002D7DC2">
        <w:rPr>
          <w:rFonts w:eastAsiaTheme="minorHAnsi"/>
          <w:b/>
          <w:bCs/>
        </w:rPr>
        <w:t>3547</w:t>
      </w:r>
      <w:r>
        <w:rPr>
          <w:rFonts w:eastAsiaTheme="minorHAnsi"/>
          <w:b/>
          <w:bCs/>
        </w:rPr>
        <w:t xml:space="preserve"> </w:t>
      </w:r>
      <w:r>
        <w:rPr>
          <w:rFonts w:eastAsiaTheme="minorHAnsi"/>
        </w:rPr>
        <w:t>and</w:t>
      </w:r>
      <w:r>
        <w:rPr>
          <w:rFonts w:eastAsiaTheme="minorHAnsi"/>
          <w:b/>
          <w:bCs/>
        </w:rPr>
        <w:t xml:space="preserve"> 629-</w:t>
      </w:r>
      <w:r w:rsidR="002D7DC2">
        <w:rPr>
          <w:rFonts w:eastAsiaTheme="minorHAnsi"/>
          <w:b/>
          <w:bCs/>
        </w:rPr>
        <w:t>3548</w:t>
      </w:r>
      <w:r>
        <w:rPr>
          <w:rFonts w:eastAsiaTheme="minorHAnsi"/>
        </w:rPr>
        <w:t xml:space="preserve"> for the following subdivisions within Batavia Township and further to execute the Combined Performance-Maintenance Bond and the Performance Bond for Sidewalks as surety for the construction of the streets listed below:</w:t>
      </w:r>
    </w:p>
    <w:p w14:paraId="1C36387E" w14:textId="77777777" w:rsidR="009C5F89" w:rsidRDefault="009C5F89" w:rsidP="009C5F89">
      <w:pPr>
        <w:rPr>
          <w:rFonts w:eastAsiaTheme="minorHAnsi"/>
        </w:rPr>
      </w:pPr>
    </w:p>
    <w:tbl>
      <w:tblPr>
        <w:tblW w:w="0" w:type="auto"/>
        <w:jc w:val="center"/>
        <w:tblLayout w:type="fixed"/>
        <w:tblCellMar>
          <w:left w:w="120" w:type="dxa"/>
          <w:right w:w="120" w:type="dxa"/>
        </w:tblCellMar>
        <w:tblLook w:val="04A0" w:firstRow="1" w:lastRow="0" w:firstColumn="1" w:lastColumn="0" w:noHBand="0" w:noVBand="1"/>
      </w:tblPr>
      <w:tblGrid>
        <w:gridCol w:w="2160"/>
        <w:gridCol w:w="3060"/>
        <w:gridCol w:w="1440"/>
        <w:gridCol w:w="2700"/>
      </w:tblGrid>
      <w:tr w:rsidR="009C5F89" w14:paraId="0EA8FE02" w14:textId="77777777" w:rsidTr="009C5F89">
        <w:trPr>
          <w:jc w:val="center"/>
        </w:trPr>
        <w:tc>
          <w:tcPr>
            <w:tcW w:w="2160" w:type="dxa"/>
            <w:tcBorders>
              <w:top w:val="single" w:sz="6" w:space="0" w:color="auto"/>
              <w:left w:val="single" w:sz="6" w:space="0" w:color="auto"/>
              <w:bottom w:val="single" w:sz="6" w:space="0" w:color="auto"/>
              <w:right w:val="single" w:sz="6" w:space="0" w:color="auto"/>
            </w:tcBorders>
            <w:hideMark/>
          </w:tcPr>
          <w:p w14:paraId="67220260" w14:textId="77777777" w:rsidR="009C5F89" w:rsidRDefault="009C5F89">
            <w:pPr>
              <w:widowControl/>
              <w:spacing w:line="276" w:lineRule="auto"/>
              <w:rPr>
                <w:rFonts w:eastAsiaTheme="minorHAnsi"/>
                <w:b/>
                <w:bCs/>
                <w:sz w:val="20"/>
                <w:szCs w:val="20"/>
              </w:rPr>
            </w:pPr>
            <w:r>
              <w:rPr>
                <w:rFonts w:eastAsiaTheme="minorHAnsi"/>
                <w:b/>
                <w:bCs/>
                <w:sz w:val="20"/>
                <w:szCs w:val="20"/>
              </w:rPr>
              <w:t>Subdivision</w:t>
            </w:r>
          </w:p>
        </w:tc>
        <w:tc>
          <w:tcPr>
            <w:tcW w:w="3060" w:type="dxa"/>
            <w:tcBorders>
              <w:top w:val="single" w:sz="6" w:space="0" w:color="auto"/>
              <w:left w:val="single" w:sz="6" w:space="0" w:color="auto"/>
              <w:bottom w:val="single" w:sz="6" w:space="0" w:color="auto"/>
              <w:right w:val="single" w:sz="6" w:space="0" w:color="auto"/>
            </w:tcBorders>
            <w:hideMark/>
          </w:tcPr>
          <w:p w14:paraId="1EC21D74" w14:textId="77777777" w:rsidR="009C5F89" w:rsidRDefault="009C5F89">
            <w:pPr>
              <w:widowControl/>
              <w:spacing w:line="276" w:lineRule="auto"/>
              <w:rPr>
                <w:rFonts w:eastAsiaTheme="minorHAnsi"/>
                <w:b/>
                <w:bCs/>
                <w:sz w:val="20"/>
                <w:szCs w:val="20"/>
              </w:rPr>
            </w:pPr>
            <w:r>
              <w:rPr>
                <w:rFonts w:eastAsiaTheme="minorHAnsi"/>
                <w:b/>
                <w:bCs/>
                <w:sz w:val="20"/>
                <w:szCs w:val="20"/>
              </w:rPr>
              <w:t>Performance-Maintenance</w:t>
            </w:r>
          </w:p>
        </w:tc>
        <w:tc>
          <w:tcPr>
            <w:tcW w:w="1440" w:type="dxa"/>
            <w:tcBorders>
              <w:top w:val="single" w:sz="6" w:space="0" w:color="auto"/>
              <w:left w:val="single" w:sz="6" w:space="0" w:color="auto"/>
              <w:bottom w:val="single" w:sz="6" w:space="0" w:color="auto"/>
              <w:right w:val="single" w:sz="6" w:space="0" w:color="auto"/>
            </w:tcBorders>
            <w:hideMark/>
          </w:tcPr>
          <w:p w14:paraId="17F0B94B" w14:textId="77777777" w:rsidR="009C5F89" w:rsidRDefault="009C5F89">
            <w:pPr>
              <w:widowControl/>
              <w:spacing w:line="276" w:lineRule="auto"/>
              <w:rPr>
                <w:rFonts w:eastAsiaTheme="minorHAnsi"/>
                <w:b/>
                <w:bCs/>
                <w:sz w:val="20"/>
                <w:szCs w:val="20"/>
              </w:rPr>
            </w:pPr>
            <w:r>
              <w:rPr>
                <w:rFonts w:eastAsiaTheme="minorHAnsi"/>
                <w:b/>
                <w:bCs/>
                <w:sz w:val="20"/>
                <w:szCs w:val="20"/>
              </w:rPr>
              <w:t>Sidewalk</w:t>
            </w:r>
          </w:p>
        </w:tc>
        <w:tc>
          <w:tcPr>
            <w:tcW w:w="2700" w:type="dxa"/>
            <w:tcBorders>
              <w:top w:val="single" w:sz="6" w:space="0" w:color="auto"/>
              <w:left w:val="single" w:sz="6" w:space="0" w:color="auto"/>
              <w:bottom w:val="single" w:sz="6" w:space="0" w:color="auto"/>
              <w:right w:val="single" w:sz="6" w:space="0" w:color="auto"/>
            </w:tcBorders>
            <w:hideMark/>
          </w:tcPr>
          <w:p w14:paraId="09013709" w14:textId="77777777" w:rsidR="009C5F89" w:rsidRDefault="009C5F89">
            <w:pPr>
              <w:widowControl/>
              <w:spacing w:line="276" w:lineRule="auto"/>
              <w:rPr>
                <w:rFonts w:eastAsiaTheme="minorHAnsi"/>
                <w:b/>
                <w:bCs/>
                <w:sz w:val="20"/>
                <w:szCs w:val="20"/>
              </w:rPr>
            </w:pPr>
            <w:r>
              <w:rPr>
                <w:rFonts w:eastAsiaTheme="minorHAnsi"/>
                <w:b/>
                <w:bCs/>
                <w:sz w:val="20"/>
                <w:szCs w:val="20"/>
              </w:rPr>
              <w:t>Street/Length (miles)</w:t>
            </w:r>
          </w:p>
        </w:tc>
      </w:tr>
      <w:tr w:rsidR="009C5F89" w14:paraId="0FBBF113" w14:textId="77777777" w:rsidTr="009C5F89">
        <w:trPr>
          <w:jc w:val="center"/>
        </w:trPr>
        <w:tc>
          <w:tcPr>
            <w:tcW w:w="2160" w:type="dxa"/>
            <w:tcBorders>
              <w:top w:val="single" w:sz="6" w:space="0" w:color="auto"/>
              <w:left w:val="single" w:sz="6" w:space="0" w:color="auto"/>
              <w:bottom w:val="single" w:sz="6" w:space="0" w:color="auto"/>
              <w:right w:val="single" w:sz="6" w:space="0" w:color="auto"/>
            </w:tcBorders>
            <w:hideMark/>
          </w:tcPr>
          <w:p w14:paraId="04254CE0" w14:textId="77777777" w:rsidR="009C5F89" w:rsidRDefault="009C5F89">
            <w:pPr>
              <w:widowControl/>
              <w:spacing w:line="276" w:lineRule="auto"/>
              <w:rPr>
                <w:rFonts w:eastAsiaTheme="minorHAnsi"/>
                <w:sz w:val="20"/>
                <w:szCs w:val="20"/>
              </w:rPr>
            </w:pPr>
            <w:r>
              <w:rPr>
                <w:rFonts w:eastAsiaTheme="minorHAnsi"/>
                <w:sz w:val="20"/>
                <w:szCs w:val="20"/>
              </w:rPr>
              <w:t xml:space="preserve">Rosewood Subdivision Section 4 </w:t>
            </w:r>
          </w:p>
          <w:p w14:paraId="2602DF0E" w14:textId="77777777" w:rsidR="009C5F89" w:rsidRDefault="009C5F89">
            <w:pPr>
              <w:widowControl/>
              <w:spacing w:line="276" w:lineRule="auto"/>
              <w:rPr>
                <w:rFonts w:eastAsiaTheme="minorHAnsi"/>
                <w:sz w:val="20"/>
                <w:szCs w:val="20"/>
              </w:rPr>
            </w:pPr>
            <w:r>
              <w:rPr>
                <w:rFonts w:eastAsiaTheme="minorHAnsi"/>
                <w:sz w:val="20"/>
                <w:szCs w:val="20"/>
              </w:rPr>
              <w:t>Batavia Township</w:t>
            </w:r>
          </w:p>
          <w:p w14:paraId="5733DFF8" w14:textId="77777777" w:rsidR="009C5F89" w:rsidRDefault="009C5F89">
            <w:pPr>
              <w:widowControl/>
              <w:spacing w:line="276" w:lineRule="auto"/>
              <w:rPr>
                <w:rFonts w:eastAsiaTheme="minorHAnsi"/>
                <w:sz w:val="20"/>
                <w:szCs w:val="20"/>
              </w:rPr>
            </w:pPr>
            <w:r>
              <w:rPr>
                <w:rFonts w:eastAsiaTheme="minorHAnsi"/>
                <w:sz w:val="20"/>
                <w:szCs w:val="20"/>
              </w:rPr>
              <w:t>DC# 25-0123-004</w:t>
            </w:r>
          </w:p>
        </w:tc>
        <w:tc>
          <w:tcPr>
            <w:tcW w:w="3060" w:type="dxa"/>
            <w:tcBorders>
              <w:top w:val="single" w:sz="6" w:space="0" w:color="auto"/>
              <w:left w:val="single" w:sz="6" w:space="0" w:color="auto"/>
              <w:bottom w:val="single" w:sz="6" w:space="0" w:color="auto"/>
              <w:right w:val="single" w:sz="6" w:space="0" w:color="auto"/>
            </w:tcBorders>
            <w:hideMark/>
          </w:tcPr>
          <w:p w14:paraId="5E81FA12" w14:textId="77777777" w:rsidR="009C5F89" w:rsidRDefault="009C5F89">
            <w:pPr>
              <w:widowControl/>
              <w:spacing w:line="276" w:lineRule="auto"/>
              <w:rPr>
                <w:rFonts w:eastAsiaTheme="minorHAnsi"/>
                <w:sz w:val="20"/>
                <w:szCs w:val="20"/>
              </w:rPr>
            </w:pPr>
            <w:r>
              <w:rPr>
                <w:rFonts w:eastAsiaTheme="minorHAnsi"/>
                <w:sz w:val="20"/>
                <w:szCs w:val="20"/>
              </w:rPr>
              <w:t>$17,000.00/$10,000.00</w:t>
            </w:r>
          </w:p>
          <w:p w14:paraId="7C241CA9" w14:textId="77777777" w:rsidR="002D7DC2" w:rsidRDefault="002D7DC2">
            <w:pPr>
              <w:widowControl/>
              <w:spacing w:line="276" w:lineRule="auto"/>
              <w:rPr>
                <w:rFonts w:eastAsiaTheme="minorHAnsi"/>
                <w:sz w:val="20"/>
                <w:szCs w:val="20"/>
              </w:rPr>
            </w:pPr>
          </w:p>
        </w:tc>
        <w:tc>
          <w:tcPr>
            <w:tcW w:w="1440" w:type="dxa"/>
            <w:tcBorders>
              <w:top w:val="single" w:sz="6" w:space="0" w:color="auto"/>
              <w:left w:val="single" w:sz="6" w:space="0" w:color="auto"/>
              <w:bottom w:val="single" w:sz="6" w:space="0" w:color="auto"/>
              <w:right w:val="single" w:sz="6" w:space="0" w:color="auto"/>
            </w:tcBorders>
            <w:hideMark/>
          </w:tcPr>
          <w:p w14:paraId="106C6AFF" w14:textId="77777777" w:rsidR="009C5F89" w:rsidRDefault="009C5F89">
            <w:pPr>
              <w:widowControl/>
              <w:spacing w:line="276" w:lineRule="auto"/>
              <w:rPr>
                <w:rFonts w:eastAsiaTheme="minorHAnsi"/>
                <w:sz w:val="20"/>
                <w:szCs w:val="20"/>
              </w:rPr>
            </w:pPr>
            <w:r>
              <w:rPr>
                <w:rFonts w:eastAsiaTheme="minorHAnsi"/>
                <w:sz w:val="20"/>
                <w:szCs w:val="20"/>
              </w:rPr>
              <w:t>$19,000.00</w:t>
            </w:r>
          </w:p>
        </w:tc>
        <w:tc>
          <w:tcPr>
            <w:tcW w:w="2700" w:type="dxa"/>
            <w:tcBorders>
              <w:top w:val="single" w:sz="6" w:space="0" w:color="auto"/>
              <w:left w:val="single" w:sz="6" w:space="0" w:color="auto"/>
              <w:bottom w:val="single" w:sz="6" w:space="0" w:color="auto"/>
              <w:right w:val="single" w:sz="6" w:space="0" w:color="auto"/>
            </w:tcBorders>
            <w:hideMark/>
          </w:tcPr>
          <w:p w14:paraId="2A5165D2" w14:textId="77777777" w:rsidR="009C5F89" w:rsidRDefault="009C5F89">
            <w:pPr>
              <w:widowControl/>
              <w:spacing w:line="276" w:lineRule="auto"/>
              <w:rPr>
                <w:rFonts w:eastAsiaTheme="minorHAnsi"/>
                <w:sz w:val="20"/>
                <w:szCs w:val="20"/>
              </w:rPr>
            </w:pPr>
            <w:r>
              <w:rPr>
                <w:rFonts w:eastAsiaTheme="minorHAnsi"/>
                <w:sz w:val="20"/>
                <w:szCs w:val="20"/>
              </w:rPr>
              <w:t>Clearbrook Lane (0.087)</w:t>
            </w:r>
          </w:p>
        </w:tc>
      </w:tr>
      <w:tr w:rsidR="009C5F89" w14:paraId="5914B384" w14:textId="77777777" w:rsidTr="009C5F89">
        <w:trPr>
          <w:jc w:val="center"/>
        </w:trPr>
        <w:tc>
          <w:tcPr>
            <w:tcW w:w="2160" w:type="dxa"/>
            <w:tcBorders>
              <w:top w:val="single" w:sz="6" w:space="0" w:color="auto"/>
              <w:left w:val="single" w:sz="6" w:space="0" w:color="auto"/>
              <w:bottom w:val="single" w:sz="6" w:space="0" w:color="auto"/>
              <w:right w:val="single" w:sz="6" w:space="0" w:color="auto"/>
            </w:tcBorders>
            <w:hideMark/>
          </w:tcPr>
          <w:p w14:paraId="381C19D4" w14:textId="77777777" w:rsidR="009C5F89" w:rsidRDefault="009C5F89">
            <w:pPr>
              <w:widowControl/>
              <w:spacing w:line="276" w:lineRule="auto"/>
              <w:rPr>
                <w:rFonts w:eastAsiaTheme="minorHAnsi"/>
                <w:sz w:val="20"/>
                <w:szCs w:val="20"/>
              </w:rPr>
            </w:pPr>
            <w:r>
              <w:rPr>
                <w:rFonts w:eastAsiaTheme="minorHAnsi"/>
                <w:sz w:val="20"/>
                <w:szCs w:val="20"/>
              </w:rPr>
              <w:t xml:space="preserve">Rosewood Subdivision Section 6 </w:t>
            </w:r>
          </w:p>
          <w:p w14:paraId="2917AF23" w14:textId="77777777" w:rsidR="009C5F89" w:rsidRDefault="009C5F89">
            <w:pPr>
              <w:widowControl/>
              <w:spacing w:line="276" w:lineRule="auto"/>
              <w:rPr>
                <w:rFonts w:eastAsiaTheme="minorHAnsi"/>
                <w:sz w:val="20"/>
                <w:szCs w:val="20"/>
              </w:rPr>
            </w:pPr>
            <w:r>
              <w:rPr>
                <w:rFonts w:eastAsiaTheme="minorHAnsi"/>
                <w:sz w:val="20"/>
                <w:szCs w:val="20"/>
              </w:rPr>
              <w:t>Batavia Township</w:t>
            </w:r>
          </w:p>
          <w:p w14:paraId="0CA69262" w14:textId="77777777" w:rsidR="009C5F89" w:rsidRDefault="009C5F89">
            <w:pPr>
              <w:widowControl/>
              <w:spacing w:line="276" w:lineRule="auto"/>
              <w:rPr>
                <w:rFonts w:eastAsiaTheme="minorHAnsi"/>
                <w:sz w:val="20"/>
                <w:szCs w:val="20"/>
              </w:rPr>
            </w:pPr>
            <w:r>
              <w:rPr>
                <w:rFonts w:eastAsiaTheme="minorHAnsi"/>
                <w:sz w:val="20"/>
                <w:szCs w:val="20"/>
              </w:rPr>
              <w:t>DC# 25-0123-003</w:t>
            </w:r>
          </w:p>
        </w:tc>
        <w:tc>
          <w:tcPr>
            <w:tcW w:w="3060" w:type="dxa"/>
            <w:tcBorders>
              <w:top w:val="single" w:sz="6" w:space="0" w:color="auto"/>
              <w:left w:val="single" w:sz="6" w:space="0" w:color="auto"/>
              <w:bottom w:val="single" w:sz="6" w:space="0" w:color="auto"/>
              <w:right w:val="single" w:sz="6" w:space="0" w:color="auto"/>
            </w:tcBorders>
            <w:hideMark/>
          </w:tcPr>
          <w:p w14:paraId="6D4A63B5" w14:textId="77777777" w:rsidR="009C5F89" w:rsidRDefault="009C5F89">
            <w:pPr>
              <w:widowControl/>
              <w:spacing w:line="276" w:lineRule="auto"/>
              <w:rPr>
                <w:rFonts w:eastAsiaTheme="minorHAnsi"/>
                <w:sz w:val="20"/>
                <w:szCs w:val="20"/>
              </w:rPr>
            </w:pPr>
            <w:r>
              <w:rPr>
                <w:rFonts w:eastAsiaTheme="minorHAnsi"/>
                <w:sz w:val="20"/>
                <w:szCs w:val="20"/>
              </w:rPr>
              <w:t>$40,000.00/$10,000.00</w:t>
            </w:r>
          </w:p>
        </w:tc>
        <w:tc>
          <w:tcPr>
            <w:tcW w:w="1440" w:type="dxa"/>
            <w:tcBorders>
              <w:top w:val="single" w:sz="6" w:space="0" w:color="auto"/>
              <w:left w:val="single" w:sz="6" w:space="0" w:color="auto"/>
              <w:bottom w:val="single" w:sz="6" w:space="0" w:color="auto"/>
              <w:right w:val="single" w:sz="6" w:space="0" w:color="auto"/>
            </w:tcBorders>
            <w:hideMark/>
          </w:tcPr>
          <w:p w14:paraId="59E01A1A" w14:textId="77777777" w:rsidR="009C5F89" w:rsidRDefault="009C5F89">
            <w:pPr>
              <w:widowControl/>
              <w:spacing w:line="276" w:lineRule="auto"/>
              <w:rPr>
                <w:rFonts w:eastAsiaTheme="minorHAnsi"/>
                <w:sz w:val="20"/>
                <w:szCs w:val="20"/>
              </w:rPr>
            </w:pPr>
            <w:r>
              <w:rPr>
                <w:rFonts w:eastAsiaTheme="minorHAnsi"/>
                <w:sz w:val="20"/>
                <w:szCs w:val="20"/>
              </w:rPr>
              <w:t>$40,520.00</w:t>
            </w:r>
          </w:p>
        </w:tc>
        <w:tc>
          <w:tcPr>
            <w:tcW w:w="2700" w:type="dxa"/>
            <w:tcBorders>
              <w:top w:val="single" w:sz="6" w:space="0" w:color="auto"/>
              <w:left w:val="single" w:sz="6" w:space="0" w:color="auto"/>
              <w:bottom w:val="single" w:sz="6" w:space="0" w:color="auto"/>
              <w:right w:val="single" w:sz="6" w:space="0" w:color="auto"/>
            </w:tcBorders>
            <w:hideMark/>
          </w:tcPr>
          <w:p w14:paraId="05564153" w14:textId="77777777" w:rsidR="009C5F89" w:rsidRDefault="009C5F89">
            <w:pPr>
              <w:widowControl/>
              <w:spacing w:line="276" w:lineRule="auto"/>
              <w:rPr>
                <w:rFonts w:eastAsiaTheme="minorHAnsi"/>
                <w:sz w:val="20"/>
                <w:szCs w:val="20"/>
              </w:rPr>
            </w:pPr>
            <w:r>
              <w:rPr>
                <w:rFonts w:eastAsiaTheme="minorHAnsi"/>
                <w:sz w:val="20"/>
                <w:szCs w:val="20"/>
              </w:rPr>
              <w:t>Millstream Drive (0.055) Primrose Court (0.094)</w:t>
            </w:r>
          </w:p>
        </w:tc>
      </w:tr>
    </w:tbl>
    <w:p w14:paraId="5019B6E9" w14:textId="77777777" w:rsidR="000B1CDA" w:rsidRDefault="000B1CDA" w:rsidP="00F17719">
      <w:pPr>
        <w:rPr>
          <w:rFonts w:eastAsiaTheme="minorHAnsi"/>
        </w:rPr>
      </w:pPr>
    </w:p>
    <w:p w14:paraId="28731F91" w14:textId="77777777" w:rsidR="009C5F89" w:rsidRDefault="009C5F89" w:rsidP="00F17719">
      <w:pPr>
        <w:rPr>
          <w:rFonts w:eastAsiaTheme="minorHAnsi"/>
        </w:rPr>
      </w:pPr>
    </w:p>
    <w:p w14:paraId="5D8490FC" w14:textId="208A72D4" w:rsidR="000B1CDA" w:rsidRPr="000B1CDA" w:rsidRDefault="000B1CDA" w:rsidP="000B1CDA">
      <w:pPr>
        <w:ind w:left="1440" w:hanging="1440"/>
        <w:jc w:val="both"/>
        <w:rPr>
          <w:rFonts w:eastAsiaTheme="minorHAnsi" w:cstheme="minorBidi"/>
          <w:b/>
          <w:szCs w:val="22"/>
        </w:rPr>
      </w:pPr>
      <w:r w:rsidRPr="00D1398B">
        <w:rPr>
          <w:b/>
        </w:rPr>
        <w:fldChar w:fldCharType="begin"/>
      </w:r>
      <w:r w:rsidRPr="00D1398B">
        <w:rPr>
          <w:b/>
        </w:rPr>
        <w:instrText xml:space="preserve"> AUTONUM  \* Arabic </w:instrText>
      </w:r>
      <w:r w:rsidRPr="00D1398B">
        <w:rPr>
          <w:b/>
        </w:rPr>
        <w:fldChar w:fldCharType="end"/>
      </w:r>
      <w:r>
        <w:rPr>
          <w:b/>
        </w:rPr>
        <w:t xml:space="preserve"> </w:t>
      </w:r>
      <w:r w:rsidRPr="000B1CDA">
        <w:rPr>
          <w:rFonts w:eastAsiaTheme="minorHAnsi" w:cstheme="minorBidi"/>
          <w:b/>
          <w:szCs w:val="22"/>
        </w:rPr>
        <w:t>IN RE:</w:t>
      </w:r>
      <w:r w:rsidRPr="000B1CDA">
        <w:rPr>
          <w:rFonts w:eastAsiaTheme="minorHAnsi" w:cstheme="minorBidi"/>
          <w:b/>
          <w:szCs w:val="22"/>
        </w:rPr>
        <w:tab/>
        <w:t>CLERMONT COUNTY WATER RESOURCES DEPARTMENT… RELEASE OF MAINTENANCE BONDS AS SURETY FOR THE INSTALLATION OF WATER AND/OR SEWER MAIN EXTENSIONS AND ACCEPTANCE INTO THE COUNTY WATERWORKS AND WASTEWATER SYSTEMS…</w:t>
      </w:r>
      <w:r w:rsidR="001D1772">
        <w:rPr>
          <w:rFonts w:eastAsiaTheme="minorHAnsi" w:cstheme="minorBidi"/>
          <w:b/>
          <w:szCs w:val="22"/>
        </w:rPr>
        <w:t>APPROVED</w:t>
      </w:r>
    </w:p>
    <w:p w14:paraId="41BAF195" w14:textId="77777777" w:rsidR="000B1CDA" w:rsidRPr="000B1CDA" w:rsidRDefault="000B1CDA" w:rsidP="000B1CDA">
      <w:pPr>
        <w:widowControl/>
        <w:autoSpaceDE/>
        <w:autoSpaceDN/>
        <w:adjustRightInd/>
        <w:rPr>
          <w:rFonts w:eastAsiaTheme="minorHAnsi" w:cstheme="minorBidi"/>
          <w:szCs w:val="22"/>
        </w:rPr>
      </w:pPr>
    </w:p>
    <w:p w14:paraId="3BD2B965" w14:textId="40F539DA" w:rsidR="000B1CDA" w:rsidRPr="000B1CDA" w:rsidRDefault="000B1CDA" w:rsidP="000B1CDA">
      <w:pPr>
        <w:widowControl/>
        <w:autoSpaceDE/>
        <w:autoSpaceDN/>
        <w:adjustRightInd/>
        <w:jc w:val="both"/>
        <w:rPr>
          <w:rFonts w:eastAsiaTheme="minorHAnsi" w:cstheme="minorBidi"/>
          <w:szCs w:val="22"/>
        </w:rPr>
      </w:pPr>
      <w:r w:rsidRPr="000B1CDA">
        <w:rPr>
          <w:rFonts w:eastAsiaTheme="minorHAnsi" w:cstheme="minorBidi"/>
          <w:szCs w:val="22"/>
        </w:rPr>
        <w:t xml:space="preserve">Recommendation </w:t>
      </w:r>
      <w:r w:rsidRPr="000B1CDA">
        <w:rPr>
          <w:rFonts w:eastAsiaTheme="minorHAnsi" w:cstheme="minorBidi"/>
          <w:b/>
          <w:i/>
          <w:szCs w:val="22"/>
          <w:u w:val="single"/>
        </w:rPr>
        <w:t>to authorize the release of Maintenance Bonds</w:t>
      </w:r>
      <w:r w:rsidR="00DA2A63">
        <w:rPr>
          <w:rFonts w:eastAsiaTheme="minorHAnsi" w:cstheme="minorBidi"/>
          <w:b/>
          <w:i/>
          <w:szCs w:val="22"/>
          <w:u w:val="single"/>
        </w:rPr>
        <w:t>,</w:t>
      </w:r>
      <w:r w:rsidRPr="000B1CDA">
        <w:rPr>
          <w:rFonts w:eastAsiaTheme="minorHAnsi" w:cstheme="minorBidi"/>
          <w:szCs w:val="22"/>
        </w:rPr>
        <w:t xml:space="preserve"> which provided surety for the installation of water and/or sewer main extensions to serve the following subdivisions and </w:t>
      </w:r>
      <w:r w:rsidRPr="000B1CDA">
        <w:rPr>
          <w:rFonts w:eastAsiaTheme="minorHAnsi" w:cstheme="minorBidi"/>
          <w:b/>
          <w:i/>
          <w:szCs w:val="22"/>
          <w:u w:val="single"/>
        </w:rPr>
        <w:t>to accept said water and sewer main extensions</w:t>
      </w:r>
      <w:r w:rsidRPr="000B1CDA">
        <w:rPr>
          <w:rFonts w:eastAsiaTheme="minorHAnsi" w:cstheme="minorBidi"/>
          <w:szCs w:val="22"/>
        </w:rPr>
        <w:t xml:space="preserve"> into the County Waterworks and Wastewater Systems, pursuant to the Clermont County Water Resources Department Rules and Regulations:</w:t>
      </w:r>
    </w:p>
    <w:p w14:paraId="1E1F307C" w14:textId="77777777" w:rsidR="000B1CDA" w:rsidRPr="000B1CDA" w:rsidRDefault="000B1CDA" w:rsidP="000B1CDA">
      <w:pPr>
        <w:widowControl/>
        <w:autoSpaceDE/>
        <w:autoSpaceDN/>
        <w:adjustRightInd/>
        <w:rPr>
          <w:rFonts w:eastAsiaTheme="minorHAnsi" w:cstheme="minorBidi"/>
          <w:szCs w:val="22"/>
        </w:rPr>
      </w:pPr>
    </w:p>
    <w:tbl>
      <w:tblPr>
        <w:tblStyle w:val="TableGrid1"/>
        <w:tblW w:w="9445" w:type="dxa"/>
        <w:tblLook w:val="04A0" w:firstRow="1" w:lastRow="0" w:firstColumn="1" w:lastColumn="0" w:noHBand="0" w:noVBand="1"/>
      </w:tblPr>
      <w:tblGrid>
        <w:gridCol w:w="3295"/>
        <w:gridCol w:w="1061"/>
        <w:gridCol w:w="1309"/>
        <w:gridCol w:w="3780"/>
      </w:tblGrid>
      <w:tr w:rsidR="000B1CDA" w:rsidRPr="000B1CDA" w14:paraId="65750738" w14:textId="77777777" w:rsidTr="000578B0">
        <w:tc>
          <w:tcPr>
            <w:tcW w:w="3295" w:type="dxa"/>
          </w:tcPr>
          <w:p w14:paraId="2D93C1E4" w14:textId="77777777" w:rsidR="000B1CDA" w:rsidRPr="000B1CDA" w:rsidRDefault="000B1CDA" w:rsidP="000B1CDA">
            <w:pPr>
              <w:widowControl/>
              <w:autoSpaceDE/>
              <w:autoSpaceDN/>
              <w:adjustRightInd/>
              <w:rPr>
                <w:rFonts w:eastAsiaTheme="minorHAnsi" w:cstheme="minorBidi"/>
                <w:b/>
                <w:sz w:val="20"/>
                <w:szCs w:val="20"/>
              </w:rPr>
            </w:pPr>
            <w:r w:rsidRPr="000B1CDA">
              <w:rPr>
                <w:rFonts w:eastAsiaTheme="minorHAnsi" w:cstheme="minorBidi"/>
                <w:b/>
                <w:sz w:val="20"/>
                <w:szCs w:val="20"/>
              </w:rPr>
              <w:t>Subdivision</w:t>
            </w:r>
          </w:p>
        </w:tc>
        <w:tc>
          <w:tcPr>
            <w:tcW w:w="1061" w:type="dxa"/>
          </w:tcPr>
          <w:p w14:paraId="18820E30" w14:textId="77777777" w:rsidR="000B1CDA" w:rsidRPr="000B1CDA" w:rsidRDefault="000B1CDA" w:rsidP="000B1CDA">
            <w:pPr>
              <w:widowControl/>
              <w:autoSpaceDE/>
              <w:autoSpaceDN/>
              <w:adjustRightInd/>
              <w:rPr>
                <w:rFonts w:eastAsiaTheme="minorHAnsi" w:cstheme="minorBidi"/>
                <w:b/>
                <w:sz w:val="20"/>
                <w:szCs w:val="20"/>
              </w:rPr>
            </w:pPr>
            <w:r w:rsidRPr="000B1CDA">
              <w:rPr>
                <w:rFonts w:eastAsiaTheme="minorHAnsi" w:cstheme="minorBidi"/>
                <w:b/>
                <w:sz w:val="20"/>
                <w:szCs w:val="20"/>
              </w:rPr>
              <w:t>Township</w:t>
            </w:r>
          </w:p>
        </w:tc>
        <w:tc>
          <w:tcPr>
            <w:tcW w:w="1309" w:type="dxa"/>
          </w:tcPr>
          <w:p w14:paraId="5067106B" w14:textId="77777777" w:rsidR="000B1CDA" w:rsidRPr="000B1CDA" w:rsidRDefault="000B1CDA" w:rsidP="000B1CDA">
            <w:pPr>
              <w:widowControl/>
              <w:autoSpaceDE/>
              <w:autoSpaceDN/>
              <w:adjustRightInd/>
              <w:rPr>
                <w:rFonts w:eastAsiaTheme="minorHAnsi" w:cstheme="minorBidi"/>
                <w:b/>
                <w:sz w:val="20"/>
                <w:szCs w:val="20"/>
              </w:rPr>
            </w:pPr>
            <w:r w:rsidRPr="000B1CDA">
              <w:rPr>
                <w:rFonts w:eastAsiaTheme="minorHAnsi" w:cstheme="minorBidi"/>
                <w:b/>
                <w:sz w:val="20"/>
                <w:szCs w:val="20"/>
              </w:rPr>
              <w:t>Water Bond</w:t>
            </w:r>
          </w:p>
        </w:tc>
        <w:tc>
          <w:tcPr>
            <w:tcW w:w="3780" w:type="dxa"/>
          </w:tcPr>
          <w:p w14:paraId="1CEDAF91" w14:textId="77777777" w:rsidR="000B1CDA" w:rsidRPr="000B1CDA" w:rsidRDefault="000B1CDA" w:rsidP="000B1CDA">
            <w:pPr>
              <w:widowControl/>
              <w:autoSpaceDE/>
              <w:autoSpaceDN/>
              <w:adjustRightInd/>
              <w:rPr>
                <w:rFonts w:eastAsiaTheme="minorHAnsi" w:cstheme="minorBidi"/>
                <w:b/>
                <w:sz w:val="20"/>
                <w:szCs w:val="20"/>
              </w:rPr>
            </w:pPr>
            <w:r w:rsidRPr="000B1CDA">
              <w:rPr>
                <w:rFonts w:eastAsiaTheme="minorHAnsi" w:cstheme="minorBidi"/>
                <w:b/>
                <w:sz w:val="20"/>
                <w:szCs w:val="20"/>
              </w:rPr>
              <w:t>Sewer Bond</w:t>
            </w:r>
          </w:p>
        </w:tc>
      </w:tr>
      <w:tr w:rsidR="000B1CDA" w:rsidRPr="000B1CDA" w14:paraId="0A7D0881" w14:textId="77777777" w:rsidTr="000578B0">
        <w:tc>
          <w:tcPr>
            <w:tcW w:w="3295" w:type="dxa"/>
          </w:tcPr>
          <w:p w14:paraId="55A2DC5D"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Clough Pointe Subdivision</w:t>
            </w:r>
          </w:p>
          <w:p w14:paraId="0CA719CA" w14:textId="11766098" w:rsidR="000B1CDA" w:rsidRPr="000B1CDA" w:rsidRDefault="000B1CDA" w:rsidP="00A25E97">
            <w:pPr>
              <w:widowControl/>
              <w:autoSpaceDE/>
              <w:autoSpaceDN/>
              <w:adjustRightInd/>
              <w:rPr>
                <w:rFonts w:eastAsiaTheme="minorHAnsi" w:cstheme="minorBidi"/>
                <w:sz w:val="20"/>
                <w:szCs w:val="20"/>
              </w:rPr>
            </w:pPr>
            <w:r w:rsidRPr="000B1CDA">
              <w:rPr>
                <w:rFonts w:eastAsiaTheme="minorHAnsi" w:cstheme="minorBidi"/>
                <w:sz w:val="20"/>
                <w:szCs w:val="20"/>
              </w:rPr>
              <w:t>DC# 15-0612-002</w:t>
            </w:r>
          </w:p>
        </w:tc>
        <w:tc>
          <w:tcPr>
            <w:tcW w:w="1061" w:type="dxa"/>
          </w:tcPr>
          <w:p w14:paraId="0195156E"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Union</w:t>
            </w:r>
          </w:p>
        </w:tc>
        <w:tc>
          <w:tcPr>
            <w:tcW w:w="1309" w:type="dxa"/>
          </w:tcPr>
          <w:p w14:paraId="4F63D588" w14:textId="77777777" w:rsidR="000B1CDA" w:rsidRPr="000B1CDA" w:rsidRDefault="000B1CDA" w:rsidP="000B1CDA">
            <w:pPr>
              <w:widowControl/>
              <w:autoSpaceDE/>
              <w:autoSpaceDN/>
              <w:adjustRightInd/>
              <w:rPr>
                <w:rFonts w:eastAsiaTheme="minorHAnsi" w:cstheme="minorBidi"/>
                <w:sz w:val="20"/>
                <w:szCs w:val="20"/>
              </w:rPr>
            </w:pPr>
          </w:p>
        </w:tc>
        <w:tc>
          <w:tcPr>
            <w:tcW w:w="3780" w:type="dxa"/>
          </w:tcPr>
          <w:p w14:paraId="5A5A10D7" w14:textId="056451DB"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$10,200.00</w:t>
            </w:r>
          </w:p>
          <w:p w14:paraId="4C44E7CA" w14:textId="77777777" w:rsidR="000B1CDA" w:rsidRPr="000B1CDA" w:rsidRDefault="000B1CDA" w:rsidP="000B1CDA">
            <w:pPr>
              <w:widowControl/>
              <w:autoSpaceDE/>
              <w:autoSpaceDN/>
              <w:adjustRightInd/>
              <w:rPr>
                <w:rFonts w:eastAsiaTheme="minorHAnsi" w:cstheme="minorBidi"/>
                <w:sz w:val="20"/>
                <w:szCs w:val="20"/>
              </w:rPr>
            </w:pPr>
          </w:p>
        </w:tc>
      </w:tr>
      <w:tr w:rsidR="000B1CDA" w:rsidRPr="000B1CDA" w14:paraId="5C932ACF" w14:textId="77777777" w:rsidTr="000578B0">
        <w:tc>
          <w:tcPr>
            <w:tcW w:w="3295" w:type="dxa"/>
          </w:tcPr>
          <w:p w14:paraId="79BBE15A"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Commons of Crosspointe Subdivision</w:t>
            </w:r>
          </w:p>
          <w:p w14:paraId="37C12525"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Section 2/Block B</w:t>
            </w:r>
          </w:p>
          <w:p w14:paraId="22B8FC7D" w14:textId="74A4FF98" w:rsidR="000B1CDA" w:rsidRPr="000B1CDA" w:rsidRDefault="000B1CDA" w:rsidP="00A25E97">
            <w:pPr>
              <w:widowControl/>
              <w:autoSpaceDE/>
              <w:autoSpaceDN/>
              <w:adjustRightInd/>
              <w:rPr>
                <w:rFonts w:eastAsiaTheme="minorHAnsi" w:cstheme="minorBidi"/>
                <w:sz w:val="20"/>
                <w:szCs w:val="20"/>
              </w:rPr>
            </w:pPr>
            <w:r w:rsidRPr="000B1CDA">
              <w:rPr>
                <w:rFonts w:eastAsiaTheme="minorHAnsi" w:cstheme="minorBidi"/>
                <w:sz w:val="20"/>
                <w:szCs w:val="20"/>
              </w:rPr>
              <w:t>DC# 17-0224-003</w:t>
            </w:r>
          </w:p>
        </w:tc>
        <w:tc>
          <w:tcPr>
            <w:tcW w:w="1061" w:type="dxa"/>
          </w:tcPr>
          <w:p w14:paraId="2DBB18B5"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Batavia</w:t>
            </w:r>
          </w:p>
        </w:tc>
        <w:tc>
          <w:tcPr>
            <w:tcW w:w="1309" w:type="dxa"/>
          </w:tcPr>
          <w:p w14:paraId="7DAFB4A9"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$5,000.00</w:t>
            </w:r>
          </w:p>
        </w:tc>
        <w:tc>
          <w:tcPr>
            <w:tcW w:w="3780" w:type="dxa"/>
          </w:tcPr>
          <w:p w14:paraId="58B2C096" w14:textId="77777777" w:rsidR="000B1CDA" w:rsidRPr="000B1CDA" w:rsidRDefault="000B1CDA" w:rsidP="000B1CDA">
            <w:pPr>
              <w:widowControl/>
              <w:autoSpaceDE/>
              <w:autoSpaceDN/>
              <w:adjustRightInd/>
              <w:rPr>
                <w:rFonts w:eastAsiaTheme="minorHAnsi" w:cstheme="minorBidi"/>
                <w:sz w:val="20"/>
                <w:szCs w:val="20"/>
              </w:rPr>
            </w:pPr>
          </w:p>
        </w:tc>
      </w:tr>
      <w:tr w:rsidR="000B1CDA" w:rsidRPr="000B1CDA" w14:paraId="291C913B" w14:textId="77777777" w:rsidTr="000578B0">
        <w:tc>
          <w:tcPr>
            <w:tcW w:w="3295" w:type="dxa"/>
          </w:tcPr>
          <w:p w14:paraId="14DE2BC2"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Forest Glen Subdivision</w:t>
            </w:r>
          </w:p>
          <w:p w14:paraId="2A415BD0"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Section 3</w:t>
            </w:r>
          </w:p>
          <w:p w14:paraId="53327DCA" w14:textId="78EE5D88" w:rsidR="000B1CDA" w:rsidRPr="000B1CDA" w:rsidRDefault="000B1CDA" w:rsidP="00A25E97">
            <w:pPr>
              <w:widowControl/>
              <w:autoSpaceDE/>
              <w:autoSpaceDN/>
              <w:adjustRightInd/>
              <w:rPr>
                <w:rFonts w:eastAsiaTheme="minorHAnsi" w:cstheme="minorBidi"/>
                <w:sz w:val="20"/>
                <w:szCs w:val="20"/>
              </w:rPr>
            </w:pPr>
            <w:r w:rsidRPr="000B1CDA">
              <w:rPr>
                <w:rFonts w:eastAsiaTheme="minorHAnsi" w:cstheme="minorBidi"/>
                <w:sz w:val="20"/>
                <w:szCs w:val="20"/>
              </w:rPr>
              <w:t>DC# 18-0111-010</w:t>
            </w:r>
          </w:p>
        </w:tc>
        <w:tc>
          <w:tcPr>
            <w:tcW w:w="1061" w:type="dxa"/>
          </w:tcPr>
          <w:p w14:paraId="53109BA1"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Batavia</w:t>
            </w:r>
          </w:p>
        </w:tc>
        <w:tc>
          <w:tcPr>
            <w:tcW w:w="1309" w:type="dxa"/>
          </w:tcPr>
          <w:p w14:paraId="3F2F42E2" w14:textId="77777777" w:rsidR="000B1CDA" w:rsidRPr="000B1CDA" w:rsidRDefault="000B1CDA" w:rsidP="000B1CDA">
            <w:pPr>
              <w:widowControl/>
              <w:autoSpaceDE/>
              <w:autoSpaceDN/>
              <w:adjustRightInd/>
              <w:rPr>
                <w:rFonts w:eastAsiaTheme="minorHAnsi" w:cstheme="minorBidi"/>
                <w:sz w:val="20"/>
                <w:szCs w:val="20"/>
              </w:rPr>
            </w:pPr>
          </w:p>
        </w:tc>
        <w:tc>
          <w:tcPr>
            <w:tcW w:w="3780" w:type="dxa"/>
          </w:tcPr>
          <w:p w14:paraId="1325B850"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$3,500.00</w:t>
            </w:r>
          </w:p>
        </w:tc>
      </w:tr>
      <w:tr w:rsidR="000B1CDA" w:rsidRPr="000B1CDA" w14:paraId="05D5EDDC" w14:textId="77777777" w:rsidTr="000578B0">
        <w:tc>
          <w:tcPr>
            <w:tcW w:w="3295" w:type="dxa"/>
          </w:tcPr>
          <w:p w14:paraId="47FC58CD"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Glenwood Trails Subdivision</w:t>
            </w:r>
          </w:p>
          <w:p w14:paraId="36E79E8B"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 xml:space="preserve">Section </w:t>
            </w:r>
            <w:proofErr w:type="spellStart"/>
            <w:r w:rsidRPr="000B1CDA">
              <w:rPr>
                <w:rFonts w:eastAsiaTheme="minorHAnsi" w:cstheme="minorBidi"/>
                <w:sz w:val="20"/>
                <w:szCs w:val="20"/>
              </w:rPr>
              <w:t>3A</w:t>
            </w:r>
            <w:proofErr w:type="spellEnd"/>
          </w:p>
          <w:p w14:paraId="72B0E42A" w14:textId="6B871939" w:rsidR="000B1CDA" w:rsidRPr="000B1CDA" w:rsidRDefault="000B1CDA" w:rsidP="00A25E97">
            <w:pPr>
              <w:widowControl/>
              <w:autoSpaceDE/>
              <w:autoSpaceDN/>
              <w:adjustRightInd/>
              <w:rPr>
                <w:rFonts w:eastAsiaTheme="minorHAnsi" w:cstheme="minorBidi"/>
                <w:sz w:val="20"/>
                <w:szCs w:val="20"/>
              </w:rPr>
            </w:pPr>
            <w:r w:rsidRPr="000B1CDA">
              <w:rPr>
                <w:rFonts w:eastAsiaTheme="minorHAnsi" w:cstheme="minorBidi"/>
                <w:sz w:val="20"/>
                <w:szCs w:val="20"/>
              </w:rPr>
              <w:t>DC# 18-0111-009</w:t>
            </w:r>
          </w:p>
        </w:tc>
        <w:tc>
          <w:tcPr>
            <w:tcW w:w="1061" w:type="dxa"/>
          </w:tcPr>
          <w:p w14:paraId="072E05FD"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Batavia</w:t>
            </w:r>
          </w:p>
        </w:tc>
        <w:tc>
          <w:tcPr>
            <w:tcW w:w="1309" w:type="dxa"/>
          </w:tcPr>
          <w:p w14:paraId="0BA86F97"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$2,900.00</w:t>
            </w:r>
          </w:p>
        </w:tc>
        <w:tc>
          <w:tcPr>
            <w:tcW w:w="3780" w:type="dxa"/>
          </w:tcPr>
          <w:p w14:paraId="57CD9B91"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$4,600.00</w:t>
            </w:r>
          </w:p>
        </w:tc>
      </w:tr>
      <w:tr w:rsidR="000B1CDA" w:rsidRPr="000B1CDA" w14:paraId="10E45D73" w14:textId="77777777" w:rsidTr="000578B0">
        <w:tc>
          <w:tcPr>
            <w:tcW w:w="3295" w:type="dxa"/>
          </w:tcPr>
          <w:p w14:paraId="7B12BEC6"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Terrace Ridge Subdivision</w:t>
            </w:r>
          </w:p>
          <w:p w14:paraId="192DB86E"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Section 6</w:t>
            </w:r>
          </w:p>
          <w:p w14:paraId="17B42242" w14:textId="38DF926C" w:rsidR="000B1CDA" w:rsidRPr="000B1CDA" w:rsidRDefault="000B1CDA" w:rsidP="00A25E97">
            <w:pPr>
              <w:widowControl/>
              <w:autoSpaceDE/>
              <w:autoSpaceDN/>
              <w:adjustRightInd/>
              <w:rPr>
                <w:rFonts w:eastAsiaTheme="minorHAnsi" w:cstheme="minorBidi"/>
                <w:sz w:val="20"/>
                <w:szCs w:val="20"/>
              </w:rPr>
            </w:pPr>
            <w:r w:rsidRPr="000B1CDA">
              <w:rPr>
                <w:rFonts w:eastAsiaTheme="minorHAnsi" w:cstheme="minorBidi"/>
                <w:sz w:val="20"/>
                <w:szCs w:val="20"/>
              </w:rPr>
              <w:t>DC# 17-0206-011</w:t>
            </w:r>
          </w:p>
        </w:tc>
        <w:tc>
          <w:tcPr>
            <w:tcW w:w="1061" w:type="dxa"/>
          </w:tcPr>
          <w:p w14:paraId="7493012F"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Union</w:t>
            </w:r>
          </w:p>
        </w:tc>
        <w:tc>
          <w:tcPr>
            <w:tcW w:w="1309" w:type="dxa"/>
          </w:tcPr>
          <w:p w14:paraId="46A165A7" w14:textId="77777777" w:rsidR="000B1CDA" w:rsidRPr="000B1CDA" w:rsidRDefault="000B1CDA" w:rsidP="000B1CDA">
            <w:pPr>
              <w:widowControl/>
              <w:autoSpaceDE/>
              <w:autoSpaceDN/>
              <w:adjustRightInd/>
              <w:rPr>
                <w:rFonts w:eastAsiaTheme="minorHAnsi" w:cstheme="minorBidi"/>
                <w:sz w:val="20"/>
                <w:szCs w:val="20"/>
              </w:rPr>
            </w:pPr>
          </w:p>
        </w:tc>
        <w:tc>
          <w:tcPr>
            <w:tcW w:w="3780" w:type="dxa"/>
          </w:tcPr>
          <w:p w14:paraId="38C5A1FE" w14:textId="77777777" w:rsidR="000B1CDA" w:rsidRPr="000B1CDA" w:rsidRDefault="000B1CDA" w:rsidP="000B1CDA">
            <w:pPr>
              <w:widowControl/>
              <w:autoSpaceDE/>
              <w:autoSpaceDN/>
              <w:adjustRightInd/>
              <w:rPr>
                <w:rFonts w:eastAsiaTheme="minorHAnsi" w:cstheme="minorBidi"/>
                <w:sz w:val="20"/>
                <w:szCs w:val="20"/>
              </w:rPr>
            </w:pPr>
            <w:r w:rsidRPr="000B1CDA">
              <w:rPr>
                <w:rFonts w:eastAsiaTheme="minorHAnsi" w:cstheme="minorBidi"/>
                <w:sz w:val="20"/>
                <w:szCs w:val="20"/>
              </w:rPr>
              <w:t>$5,700.00</w:t>
            </w:r>
          </w:p>
        </w:tc>
      </w:tr>
      <w:tr w:rsidR="000B1CDA" w14:paraId="534BF4CA" w14:textId="77777777" w:rsidTr="000578B0">
        <w:tc>
          <w:tcPr>
            <w:tcW w:w="3295" w:type="dxa"/>
          </w:tcPr>
          <w:p w14:paraId="26518EDD" w14:textId="77777777" w:rsidR="000B1CDA" w:rsidRDefault="000B1CDA" w:rsidP="005533F8">
            <w:pPr>
              <w:rPr>
                <w:sz w:val="20"/>
                <w:szCs w:val="20"/>
              </w:rPr>
            </w:pPr>
            <w:proofErr w:type="spellStart"/>
            <w:r>
              <w:rPr>
                <w:sz w:val="20"/>
                <w:szCs w:val="20"/>
              </w:rPr>
              <w:t>Ballacchino</w:t>
            </w:r>
            <w:proofErr w:type="spellEnd"/>
            <w:r>
              <w:rPr>
                <w:sz w:val="20"/>
                <w:szCs w:val="20"/>
              </w:rPr>
              <w:t xml:space="preserve"> Subdivision</w:t>
            </w:r>
          </w:p>
          <w:p w14:paraId="21E26E35" w14:textId="77777777" w:rsidR="000B1CDA" w:rsidRDefault="000B1CDA" w:rsidP="005533F8">
            <w:pPr>
              <w:rPr>
                <w:sz w:val="20"/>
                <w:szCs w:val="20"/>
              </w:rPr>
            </w:pPr>
            <w:r>
              <w:rPr>
                <w:sz w:val="20"/>
                <w:szCs w:val="20"/>
              </w:rPr>
              <w:t>DC# 17-0106-010</w:t>
            </w:r>
          </w:p>
          <w:p w14:paraId="06AAAA65" w14:textId="77777777" w:rsidR="000B1CDA" w:rsidRDefault="000B1CDA" w:rsidP="005533F8">
            <w:pPr>
              <w:rPr>
                <w:sz w:val="20"/>
                <w:szCs w:val="20"/>
              </w:rPr>
            </w:pPr>
          </w:p>
        </w:tc>
        <w:tc>
          <w:tcPr>
            <w:tcW w:w="1061" w:type="dxa"/>
          </w:tcPr>
          <w:p w14:paraId="5C578E93" w14:textId="77777777" w:rsidR="000B1CDA" w:rsidRDefault="000B1CDA" w:rsidP="005533F8">
            <w:pPr>
              <w:rPr>
                <w:sz w:val="20"/>
                <w:szCs w:val="20"/>
              </w:rPr>
            </w:pPr>
            <w:r>
              <w:rPr>
                <w:sz w:val="20"/>
                <w:szCs w:val="20"/>
              </w:rPr>
              <w:t>Batavia</w:t>
            </w:r>
          </w:p>
        </w:tc>
        <w:tc>
          <w:tcPr>
            <w:tcW w:w="1309" w:type="dxa"/>
          </w:tcPr>
          <w:p w14:paraId="26058BD9" w14:textId="77777777" w:rsidR="000B1CDA" w:rsidRDefault="000B1CDA" w:rsidP="005533F8">
            <w:pPr>
              <w:rPr>
                <w:sz w:val="20"/>
                <w:szCs w:val="20"/>
              </w:rPr>
            </w:pPr>
          </w:p>
        </w:tc>
        <w:tc>
          <w:tcPr>
            <w:tcW w:w="3780" w:type="dxa"/>
          </w:tcPr>
          <w:p w14:paraId="3DD2D3A2" w14:textId="77777777" w:rsidR="000B1CDA" w:rsidRDefault="000B1CDA" w:rsidP="005533F8">
            <w:pPr>
              <w:rPr>
                <w:sz w:val="20"/>
                <w:szCs w:val="20"/>
              </w:rPr>
            </w:pPr>
            <w:r>
              <w:rPr>
                <w:sz w:val="20"/>
                <w:szCs w:val="20"/>
              </w:rPr>
              <w:t>$1,000.00*</w:t>
            </w:r>
          </w:p>
          <w:p w14:paraId="14852793" w14:textId="19B09775" w:rsidR="000B1CDA" w:rsidRDefault="000B1CDA" w:rsidP="005533F8">
            <w:pPr>
              <w:rPr>
                <w:sz w:val="20"/>
                <w:szCs w:val="20"/>
              </w:rPr>
            </w:pPr>
            <w:r>
              <w:rPr>
                <w:sz w:val="20"/>
                <w:szCs w:val="20"/>
              </w:rPr>
              <w:t>*Secured by Cashier’s Check Number 9072409235 issued on 12/22/2016 by JP Morgan Chase Bank, N.A., on behalf of Brock Warren.</w:t>
            </w:r>
          </w:p>
        </w:tc>
      </w:tr>
      <w:tr w:rsidR="000B1CDA" w14:paraId="752BD0B1" w14:textId="77777777" w:rsidTr="000578B0">
        <w:tc>
          <w:tcPr>
            <w:tcW w:w="3295" w:type="dxa"/>
          </w:tcPr>
          <w:p w14:paraId="23FAC0AD" w14:textId="77777777" w:rsidR="000B1CDA" w:rsidRDefault="000B1CDA" w:rsidP="005533F8">
            <w:pPr>
              <w:rPr>
                <w:sz w:val="20"/>
                <w:szCs w:val="20"/>
              </w:rPr>
            </w:pPr>
            <w:r>
              <w:rPr>
                <w:sz w:val="20"/>
                <w:szCs w:val="20"/>
              </w:rPr>
              <w:t>Billingsley Subdivision</w:t>
            </w:r>
          </w:p>
          <w:p w14:paraId="65BE77C6" w14:textId="77777777" w:rsidR="000B1CDA" w:rsidRDefault="000B1CDA" w:rsidP="005533F8">
            <w:pPr>
              <w:rPr>
                <w:sz w:val="20"/>
                <w:szCs w:val="20"/>
              </w:rPr>
            </w:pPr>
            <w:r>
              <w:rPr>
                <w:sz w:val="20"/>
                <w:szCs w:val="20"/>
              </w:rPr>
              <w:t>Section 1</w:t>
            </w:r>
          </w:p>
          <w:p w14:paraId="166FECD2" w14:textId="026B1053" w:rsidR="000B1CDA" w:rsidRDefault="000B1CDA" w:rsidP="003909ED">
            <w:pPr>
              <w:rPr>
                <w:sz w:val="20"/>
                <w:szCs w:val="20"/>
              </w:rPr>
            </w:pPr>
            <w:r>
              <w:rPr>
                <w:sz w:val="20"/>
                <w:szCs w:val="20"/>
              </w:rPr>
              <w:t>DC# 20-0414-003</w:t>
            </w:r>
          </w:p>
        </w:tc>
        <w:tc>
          <w:tcPr>
            <w:tcW w:w="1061" w:type="dxa"/>
          </w:tcPr>
          <w:p w14:paraId="5EDD04B0" w14:textId="77777777" w:rsidR="000B1CDA" w:rsidRDefault="000B1CDA" w:rsidP="005533F8">
            <w:pPr>
              <w:rPr>
                <w:sz w:val="20"/>
                <w:szCs w:val="20"/>
              </w:rPr>
            </w:pPr>
            <w:r>
              <w:rPr>
                <w:sz w:val="20"/>
                <w:szCs w:val="20"/>
              </w:rPr>
              <w:t>Batavia</w:t>
            </w:r>
          </w:p>
        </w:tc>
        <w:tc>
          <w:tcPr>
            <w:tcW w:w="1309" w:type="dxa"/>
          </w:tcPr>
          <w:p w14:paraId="6009A9F4" w14:textId="77777777" w:rsidR="000B1CDA" w:rsidRDefault="000B1CDA" w:rsidP="005533F8">
            <w:pPr>
              <w:rPr>
                <w:sz w:val="20"/>
                <w:szCs w:val="20"/>
              </w:rPr>
            </w:pPr>
            <w:r>
              <w:rPr>
                <w:sz w:val="20"/>
                <w:szCs w:val="20"/>
              </w:rPr>
              <w:t>$4,500.00</w:t>
            </w:r>
          </w:p>
        </w:tc>
        <w:tc>
          <w:tcPr>
            <w:tcW w:w="3780" w:type="dxa"/>
          </w:tcPr>
          <w:p w14:paraId="6DC9E38F" w14:textId="77777777" w:rsidR="000B1CDA" w:rsidRDefault="000B1CDA" w:rsidP="005533F8">
            <w:pPr>
              <w:rPr>
                <w:sz w:val="20"/>
                <w:szCs w:val="20"/>
              </w:rPr>
            </w:pPr>
            <w:r>
              <w:rPr>
                <w:sz w:val="20"/>
                <w:szCs w:val="20"/>
              </w:rPr>
              <w:t>$18,200.00</w:t>
            </w:r>
          </w:p>
        </w:tc>
      </w:tr>
      <w:tr w:rsidR="000B1CDA" w14:paraId="24FD255A" w14:textId="77777777" w:rsidTr="000578B0">
        <w:tc>
          <w:tcPr>
            <w:tcW w:w="3295" w:type="dxa"/>
          </w:tcPr>
          <w:p w14:paraId="2CF21E4C" w14:textId="77777777" w:rsidR="000B1CDA" w:rsidRDefault="000B1CDA" w:rsidP="005533F8">
            <w:pPr>
              <w:rPr>
                <w:sz w:val="20"/>
                <w:szCs w:val="20"/>
              </w:rPr>
            </w:pPr>
            <w:r>
              <w:rPr>
                <w:sz w:val="20"/>
                <w:szCs w:val="20"/>
              </w:rPr>
              <w:t>Billingsley Subdivision</w:t>
            </w:r>
          </w:p>
          <w:p w14:paraId="5F811729" w14:textId="77777777" w:rsidR="000B1CDA" w:rsidRDefault="000B1CDA" w:rsidP="005533F8">
            <w:pPr>
              <w:rPr>
                <w:sz w:val="20"/>
                <w:szCs w:val="20"/>
              </w:rPr>
            </w:pPr>
            <w:r>
              <w:rPr>
                <w:sz w:val="20"/>
                <w:szCs w:val="20"/>
              </w:rPr>
              <w:t>Section 3</w:t>
            </w:r>
          </w:p>
          <w:p w14:paraId="36167319" w14:textId="605DF4E6" w:rsidR="000B1CDA" w:rsidRDefault="000B1CDA" w:rsidP="003909ED">
            <w:pPr>
              <w:rPr>
                <w:sz w:val="20"/>
                <w:szCs w:val="20"/>
              </w:rPr>
            </w:pPr>
            <w:r>
              <w:rPr>
                <w:sz w:val="20"/>
                <w:szCs w:val="20"/>
              </w:rPr>
              <w:t>DC# 21-0303-002</w:t>
            </w:r>
          </w:p>
        </w:tc>
        <w:tc>
          <w:tcPr>
            <w:tcW w:w="1061" w:type="dxa"/>
          </w:tcPr>
          <w:p w14:paraId="164A63AC" w14:textId="77777777" w:rsidR="000B1CDA" w:rsidRDefault="000B1CDA" w:rsidP="005533F8">
            <w:pPr>
              <w:rPr>
                <w:sz w:val="20"/>
                <w:szCs w:val="20"/>
              </w:rPr>
            </w:pPr>
            <w:r>
              <w:rPr>
                <w:sz w:val="20"/>
                <w:szCs w:val="20"/>
              </w:rPr>
              <w:t>Batavia</w:t>
            </w:r>
          </w:p>
        </w:tc>
        <w:tc>
          <w:tcPr>
            <w:tcW w:w="1309" w:type="dxa"/>
          </w:tcPr>
          <w:p w14:paraId="3EDE6BF1" w14:textId="77777777" w:rsidR="000B1CDA" w:rsidRDefault="000B1CDA" w:rsidP="005533F8">
            <w:pPr>
              <w:rPr>
                <w:sz w:val="20"/>
                <w:szCs w:val="20"/>
              </w:rPr>
            </w:pPr>
            <w:r>
              <w:rPr>
                <w:sz w:val="20"/>
                <w:szCs w:val="20"/>
              </w:rPr>
              <w:t>$2,610.00</w:t>
            </w:r>
          </w:p>
        </w:tc>
        <w:tc>
          <w:tcPr>
            <w:tcW w:w="3780" w:type="dxa"/>
          </w:tcPr>
          <w:p w14:paraId="75DFC7B3" w14:textId="77777777" w:rsidR="000B1CDA" w:rsidRDefault="000B1CDA" w:rsidP="005533F8">
            <w:pPr>
              <w:rPr>
                <w:sz w:val="20"/>
                <w:szCs w:val="20"/>
              </w:rPr>
            </w:pPr>
            <w:r>
              <w:rPr>
                <w:sz w:val="20"/>
                <w:szCs w:val="20"/>
              </w:rPr>
              <w:t>$2,620.00</w:t>
            </w:r>
          </w:p>
        </w:tc>
      </w:tr>
      <w:tr w:rsidR="000B1CDA" w14:paraId="0ADDEFEA" w14:textId="77777777" w:rsidTr="000578B0">
        <w:tc>
          <w:tcPr>
            <w:tcW w:w="3295" w:type="dxa"/>
          </w:tcPr>
          <w:p w14:paraId="1E8EA2F9" w14:textId="77777777" w:rsidR="000B1CDA" w:rsidRDefault="000B1CDA" w:rsidP="005533F8">
            <w:pPr>
              <w:rPr>
                <w:sz w:val="20"/>
                <w:szCs w:val="20"/>
              </w:rPr>
            </w:pPr>
            <w:r>
              <w:rPr>
                <w:sz w:val="20"/>
                <w:szCs w:val="20"/>
              </w:rPr>
              <w:t>Celestial Estates Subdivision</w:t>
            </w:r>
          </w:p>
          <w:p w14:paraId="610EE38D" w14:textId="77777777" w:rsidR="000B1CDA" w:rsidRDefault="000B1CDA" w:rsidP="005533F8">
            <w:pPr>
              <w:rPr>
                <w:sz w:val="20"/>
                <w:szCs w:val="20"/>
              </w:rPr>
            </w:pPr>
            <w:r>
              <w:rPr>
                <w:sz w:val="20"/>
                <w:szCs w:val="20"/>
              </w:rPr>
              <w:t>Section 1</w:t>
            </w:r>
          </w:p>
          <w:p w14:paraId="134C4654" w14:textId="0F8916F8" w:rsidR="000B1CDA" w:rsidRDefault="000B1CDA" w:rsidP="003909ED">
            <w:pPr>
              <w:rPr>
                <w:sz w:val="20"/>
                <w:szCs w:val="20"/>
              </w:rPr>
            </w:pPr>
            <w:r>
              <w:rPr>
                <w:sz w:val="20"/>
                <w:szCs w:val="20"/>
              </w:rPr>
              <w:t>DC# 19-1113-008</w:t>
            </w:r>
          </w:p>
        </w:tc>
        <w:tc>
          <w:tcPr>
            <w:tcW w:w="1061" w:type="dxa"/>
          </w:tcPr>
          <w:p w14:paraId="7032C879" w14:textId="77777777" w:rsidR="000B1CDA" w:rsidRDefault="000B1CDA" w:rsidP="005533F8">
            <w:pPr>
              <w:rPr>
                <w:sz w:val="20"/>
                <w:szCs w:val="20"/>
              </w:rPr>
            </w:pPr>
            <w:r>
              <w:rPr>
                <w:sz w:val="20"/>
                <w:szCs w:val="20"/>
              </w:rPr>
              <w:t>Miami</w:t>
            </w:r>
          </w:p>
        </w:tc>
        <w:tc>
          <w:tcPr>
            <w:tcW w:w="1309" w:type="dxa"/>
          </w:tcPr>
          <w:p w14:paraId="6741C07E" w14:textId="77777777" w:rsidR="000B1CDA" w:rsidRDefault="000B1CDA" w:rsidP="005533F8">
            <w:pPr>
              <w:rPr>
                <w:sz w:val="20"/>
                <w:szCs w:val="20"/>
              </w:rPr>
            </w:pPr>
            <w:r>
              <w:rPr>
                <w:sz w:val="20"/>
                <w:szCs w:val="20"/>
              </w:rPr>
              <w:t>$2,200.00</w:t>
            </w:r>
          </w:p>
        </w:tc>
        <w:tc>
          <w:tcPr>
            <w:tcW w:w="3780" w:type="dxa"/>
          </w:tcPr>
          <w:p w14:paraId="60828966" w14:textId="77777777" w:rsidR="000B1CDA" w:rsidRDefault="000B1CDA" w:rsidP="005533F8">
            <w:pPr>
              <w:rPr>
                <w:sz w:val="20"/>
                <w:szCs w:val="20"/>
              </w:rPr>
            </w:pPr>
          </w:p>
        </w:tc>
      </w:tr>
      <w:tr w:rsidR="000B1CDA" w14:paraId="75FA49B3" w14:textId="77777777" w:rsidTr="000578B0">
        <w:tc>
          <w:tcPr>
            <w:tcW w:w="3295" w:type="dxa"/>
          </w:tcPr>
          <w:p w14:paraId="7F49A006" w14:textId="77777777" w:rsidR="000B1CDA" w:rsidRDefault="000B1CDA" w:rsidP="005533F8">
            <w:pPr>
              <w:rPr>
                <w:sz w:val="20"/>
                <w:szCs w:val="20"/>
              </w:rPr>
            </w:pPr>
            <w:r>
              <w:rPr>
                <w:sz w:val="20"/>
                <w:szCs w:val="20"/>
              </w:rPr>
              <w:t>Otterbein Homes</w:t>
            </w:r>
          </w:p>
          <w:p w14:paraId="468CF2FA" w14:textId="77777777" w:rsidR="000B1CDA" w:rsidRDefault="000B1CDA" w:rsidP="005533F8">
            <w:pPr>
              <w:rPr>
                <w:sz w:val="20"/>
                <w:szCs w:val="20"/>
              </w:rPr>
            </w:pPr>
            <w:r>
              <w:rPr>
                <w:sz w:val="20"/>
                <w:szCs w:val="20"/>
              </w:rPr>
              <w:t>4150 Bach Buxton Road</w:t>
            </w:r>
          </w:p>
          <w:p w14:paraId="7425C822" w14:textId="1942D26E" w:rsidR="000B1CDA" w:rsidRDefault="000B1CDA" w:rsidP="003909ED">
            <w:pPr>
              <w:rPr>
                <w:sz w:val="20"/>
                <w:szCs w:val="20"/>
              </w:rPr>
            </w:pPr>
            <w:r>
              <w:rPr>
                <w:sz w:val="20"/>
                <w:szCs w:val="20"/>
              </w:rPr>
              <w:lastRenderedPageBreak/>
              <w:t>DC# 16-0620-004</w:t>
            </w:r>
          </w:p>
        </w:tc>
        <w:tc>
          <w:tcPr>
            <w:tcW w:w="1061" w:type="dxa"/>
          </w:tcPr>
          <w:p w14:paraId="687BC6FF" w14:textId="77777777" w:rsidR="000B1CDA" w:rsidRDefault="000B1CDA" w:rsidP="005533F8">
            <w:pPr>
              <w:rPr>
                <w:sz w:val="20"/>
                <w:szCs w:val="20"/>
              </w:rPr>
            </w:pPr>
            <w:r>
              <w:rPr>
                <w:sz w:val="20"/>
                <w:szCs w:val="20"/>
              </w:rPr>
              <w:lastRenderedPageBreak/>
              <w:t>Union</w:t>
            </w:r>
          </w:p>
        </w:tc>
        <w:tc>
          <w:tcPr>
            <w:tcW w:w="1309" w:type="dxa"/>
          </w:tcPr>
          <w:p w14:paraId="6F8E0E35" w14:textId="77777777" w:rsidR="000B1CDA" w:rsidRDefault="000B1CDA" w:rsidP="005533F8">
            <w:pPr>
              <w:rPr>
                <w:sz w:val="20"/>
                <w:szCs w:val="20"/>
              </w:rPr>
            </w:pPr>
          </w:p>
        </w:tc>
        <w:tc>
          <w:tcPr>
            <w:tcW w:w="3780" w:type="dxa"/>
          </w:tcPr>
          <w:p w14:paraId="37C404D6" w14:textId="77777777" w:rsidR="000B1CDA" w:rsidRDefault="000B1CDA" w:rsidP="005533F8">
            <w:pPr>
              <w:rPr>
                <w:sz w:val="20"/>
                <w:szCs w:val="20"/>
              </w:rPr>
            </w:pPr>
            <w:r>
              <w:rPr>
                <w:sz w:val="20"/>
                <w:szCs w:val="20"/>
              </w:rPr>
              <w:t>$1,000.00</w:t>
            </w:r>
          </w:p>
        </w:tc>
      </w:tr>
    </w:tbl>
    <w:p w14:paraId="495D950F" w14:textId="77777777" w:rsidR="000B1CDA" w:rsidRDefault="000B1CDA" w:rsidP="00265151">
      <w:pPr>
        <w:ind w:left="1440" w:hanging="1440"/>
        <w:rPr>
          <w:b/>
        </w:rPr>
      </w:pPr>
    </w:p>
    <w:p w14:paraId="0A20F66B" w14:textId="77777777" w:rsidR="000B1CDA" w:rsidRDefault="000B1CDA" w:rsidP="00265151">
      <w:pPr>
        <w:ind w:left="1440" w:hanging="1440"/>
        <w:rPr>
          <w:b/>
        </w:rPr>
      </w:pPr>
    </w:p>
    <w:p w14:paraId="6BE56A3E" w14:textId="602A94C3" w:rsidR="00892A99" w:rsidRDefault="00892A99" w:rsidP="00312110">
      <w:pPr>
        <w:ind w:left="1440" w:hanging="1440"/>
        <w:rPr>
          <w:b/>
          <w:bCs/>
        </w:rPr>
      </w:pPr>
      <w:r w:rsidRPr="00D1398B">
        <w:rPr>
          <w:b/>
        </w:rPr>
        <w:fldChar w:fldCharType="begin"/>
      </w:r>
      <w:r w:rsidRPr="00D1398B">
        <w:rPr>
          <w:b/>
        </w:rPr>
        <w:instrText xml:space="preserve"> AUTONUM  \* Arabic </w:instrText>
      </w:r>
      <w:r w:rsidRPr="00D1398B">
        <w:rPr>
          <w:b/>
        </w:rPr>
        <w:fldChar w:fldCharType="end"/>
      </w:r>
      <w:r>
        <w:rPr>
          <w:b/>
        </w:rPr>
        <w:t xml:space="preserve"> </w:t>
      </w:r>
      <w:r w:rsidR="001737F0">
        <w:rPr>
          <w:b/>
        </w:rPr>
        <w:t xml:space="preserve"> </w:t>
      </w:r>
      <w:r>
        <w:rPr>
          <w:b/>
          <w:bCs/>
        </w:rPr>
        <w:t>IN RE:</w:t>
      </w:r>
      <w:r>
        <w:rPr>
          <w:b/>
          <w:bCs/>
        </w:rPr>
        <w:tab/>
        <w:t>TRAINING AND TRAVEL REQUESTS...REIMBURSEMENT OF EXPENSES…</w:t>
      </w:r>
      <w:r w:rsidR="001D1772">
        <w:rPr>
          <w:b/>
          <w:bCs/>
        </w:rPr>
        <w:t>APPROVED</w:t>
      </w:r>
    </w:p>
    <w:p w14:paraId="5B29AE4E" w14:textId="77777777" w:rsidR="00892A99" w:rsidRDefault="00892A99" w:rsidP="00312110"/>
    <w:p w14:paraId="24D712B2" w14:textId="0DDF0EC1" w:rsidR="0058749F" w:rsidRDefault="0058749F" w:rsidP="0058749F">
      <w:r>
        <w:t>Recommendation to approve the following requests for reimbursement of expenses for training and travel according to the policies and procedures of the Board of County Commissioners and in compliance with the Annual Appropriations for Calendar Year 202</w:t>
      </w:r>
      <w:r w:rsidR="002012F0">
        <w:t>5</w:t>
      </w:r>
      <w:r>
        <w:t xml:space="preserve"> and any amendments:</w:t>
      </w:r>
    </w:p>
    <w:p w14:paraId="69F4FF6B" w14:textId="77777777" w:rsidR="0058749F" w:rsidRDefault="0058749F" w:rsidP="0058749F">
      <w:pPr>
        <w:rPr>
          <w:highlight w:val="yellow"/>
        </w:rPr>
      </w:pPr>
    </w:p>
    <w:p w14:paraId="2FBCF5A5" w14:textId="1EB911A2" w:rsidR="000228A8" w:rsidRPr="000B1CDA" w:rsidRDefault="000228A8" w:rsidP="000228A8">
      <w:pPr>
        <w:jc w:val="both"/>
        <w:rPr>
          <w:b/>
          <w:bCs/>
          <w:u w:val="single"/>
        </w:rPr>
      </w:pPr>
      <w:r w:rsidRPr="000B1CDA">
        <w:rPr>
          <w:b/>
          <w:bCs/>
          <w:u w:val="single"/>
        </w:rPr>
        <w:t xml:space="preserve">CLERMONT COUNTY </w:t>
      </w:r>
      <w:r w:rsidR="000B1CDA" w:rsidRPr="000B1CDA">
        <w:rPr>
          <w:b/>
          <w:bCs/>
          <w:u w:val="single"/>
        </w:rPr>
        <w:t>SHERIFF</w:t>
      </w:r>
    </w:p>
    <w:p w14:paraId="7F287B00" w14:textId="63BF77C3" w:rsidR="000228A8" w:rsidRDefault="000B1CDA" w:rsidP="000228A8">
      <w:pPr>
        <w:jc w:val="both"/>
        <w:rPr>
          <w:rFonts w:eastAsiaTheme="minorHAnsi"/>
          <w:bCs/>
        </w:rPr>
      </w:pPr>
      <w:r>
        <w:rPr>
          <w:b/>
          <w:bCs/>
        </w:rPr>
        <w:t>Robert Bailey</w:t>
      </w:r>
      <w:r w:rsidR="000228A8" w:rsidRPr="000B1CDA">
        <w:t xml:space="preserve"> – </w:t>
      </w:r>
      <w:r>
        <w:t>5</w:t>
      </w:r>
      <w:r w:rsidR="000228A8" w:rsidRPr="000B1CDA">
        <w:t xml:space="preserve"> day</w:t>
      </w:r>
      <w:r>
        <w:t>s</w:t>
      </w:r>
      <w:r w:rsidR="000228A8" w:rsidRPr="000B1CDA">
        <w:t xml:space="preserve"> – </w:t>
      </w:r>
      <w:r>
        <w:t>Mason, Ohio</w:t>
      </w:r>
      <w:r w:rsidR="000228A8" w:rsidRPr="000B1CDA">
        <w:t xml:space="preserve"> – </w:t>
      </w:r>
      <w:r>
        <w:t xml:space="preserve">FBI </w:t>
      </w:r>
      <w:r w:rsidRPr="00437F7F">
        <w:t>L</w:t>
      </w:r>
      <w:r>
        <w:t xml:space="preserve">aw </w:t>
      </w:r>
      <w:r w:rsidRPr="00437F7F">
        <w:t>E</w:t>
      </w:r>
      <w:r>
        <w:t xml:space="preserve">nforcement </w:t>
      </w:r>
      <w:r w:rsidRPr="00437F7F">
        <w:t>E</w:t>
      </w:r>
      <w:r>
        <w:t xml:space="preserve">xecutive </w:t>
      </w:r>
      <w:r w:rsidRPr="00437F7F">
        <w:t>D</w:t>
      </w:r>
      <w:r>
        <w:t xml:space="preserve">evelopment </w:t>
      </w:r>
      <w:r w:rsidRPr="00437F7F">
        <w:t>A</w:t>
      </w:r>
      <w:r>
        <w:t xml:space="preserve">ssociation (LEEDA) Training </w:t>
      </w:r>
      <w:r w:rsidR="000228A8" w:rsidRPr="000B1CDA">
        <w:t xml:space="preserve">– total expenses for </w:t>
      </w:r>
      <w:r w:rsidR="000228A8" w:rsidRPr="000B1CDA">
        <w:rPr>
          <w:rFonts w:eastAsiaTheme="minorHAnsi"/>
          <w:bCs/>
        </w:rPr>
        <w:t>registration ($</w:t>
      </w:r>
      <w:r>
        <w:rPr>
          <w:rFonts w:eastAsiaTheme="minorHAnsi"/>
          <w:bCs/>
        </w:rPr>
        <w:t>795</w:t>
      </w:r>
      <w:r w:rsidR="000228A8" w:rsidRPr="000B1CDA">
        <w:rPr>
          <w:rFonts w:eastAsiaTheme="minorHAnsi"/>
          <w:bCs/>
        </w:rPr>
        <w:t>.00), estimated not to exceed $</w:t>
      </w:r>
      <w:r>
        <w:rPr>
          <w:rFonts w:eastAsiaTheme="minorHAnsi"/>
          <w:bCs/>
        </w:rPr>
        <w:t>795</w:t>
      </w:r>
      <w:r w:rsidR="000228A8" w:rsidRPr="000B1CDA">
        <w:rPr>
          <w:rFonts w:eastAsiaTheme="minorHAnsi"/>
          <w:bCs/>
        </w:rPr>
        <w:t>.00</w:t>
      </w:r>
    </w:p>
    <w:p w14:paraId="07AF11B6" w14:textId="39BF2AC5" w:rsidR="000F5E05" w:rsidRDefault="000F5E05" w:rsidP="002012F0">
      <w:pPr>
        <w:jc w:val="both"/>
      </w:pPr>
    </w:p>
    <w:p w14:paraId="75BDAAD3" w14:textId="77777777" w:rsidR="000228A8" w:rsidRDefault="000228A8" w:rsidP="002012F0">
      <w:pPr>
        <w:jc w:val="both"/>
      </w:pPr>
    </w:p>
    <w:p w14:paraId="434A08F1" w14:textId="081DA64E" w:rsidR="006D3B9D" w:rsidRDefault="006D3B9D" w:rsidP="00312110">
      <w:pPr>
        <w:ind w:left="1440" w:hanging="1440"/>
        <w:rPr>
          <w:b/>
          <w:bCs/>
        </w:rPr>
      </w:pPr>
      <w:r w:rsidRPr="002E247A">
        <w:rPr>
          <w:b/>
        </w:rPr>
        <w:fldChar w:fldCharType="begin"/>
      </w:r>
      <w:r w:rsidRPr="002E247A">
        <w:rPr>
          <w:b/>
        </w:rPr>
        <w:instrText xml:space="preserve"> AUTONUM  \* Arabic </w:instrText>
      </w:r>
      <w:r w:rsidRPr="002E247A">
        <w:rPr>
          <w:b/>
        </w:rPr>
        <w:fldChar w:fldCharType="end"/>
      </w:r>
      <w:r w:rsidRPr="002E247A">
        <w:t xml:space="preserve">  </w:t>
      </w:r>
      <w:r w:rsidRPr="002E247A">
        <w:rPr>
          <w:b/>
          <w:bCs/>
        </w:rPr>
        <w:t>IN RE:</w:t>
      </w:r>
      <w:r w:rsidRPr="002E247A">
        <w:rPr>
          <w:b/>
          <w:bCs/>
        </w:rPr>
        <w:tab/>
        <w:t>PERSONNEL ACTIONS...</w:t>
      </w:r>
      <w:r w:rsidR="001D1772">
        <w:rPr>
          <w:b/>
          <w:bCs/>
        </w:rPr>
        <w:t>APPROVED</w:t>
      </w:r>
    </w:p>
    <w:p w14:paraId="0A45D0B5" w14:textId="77777777" w:rsidR="006D3B9D" w:rsidRDefault="006D3B9D" w:rsidP="00312110">
      <w:pPr>
        <w:ind w:left="1440" w:hanging="1440"/>
        <w:rPr>
          <w:b/>
          <w:bCs/>
        </w:rPr>
      </w:pPr>
    </w:p>
    <w:p w14:paraId="33646A59" w14:textId="77777777" w:rsidR="00F27DB9" w:rsidRDefault="00F27DB9" w:rsidP="00ED2561">
      <w:r>
        <w:t xml:space="preserve">Recommendation to approve the following personnel actions </w:t>
      </w:r>
      <w:r w:rsidRPr="00263F8E">
        <w:rPr>
          <w:b/>
          <w:i/>
          <w:u w:val="single"/>
        </w:rPr>
        <w:t>contingent upon the successful completion of a background check and drug screen for new hires/rehires</w:t>
      </w:r>
      <w:r>
        <w:t>:</w:t>
      </w:r>
    </w:p>
    <w:p w14:paraId="2E50B3D2" w14:textId="77777777" w:rsidR="00FB4413" w:rsidRDefault="00FB4413" w:rsidP="00ED2561"/>
    <w:bookmarkStart w:id="4" w:name="_MON_1799126121"/>
    <w:bookmarkEnd w:id="4"/>
    <w:p w14:paraId="690F50CF" w14:textId="2F173151" w:rsidR="00FB4413" w:rsidRDefault="00D23A00" w:rsidP="00ED2561">
      <w:r>
        <w:object w:dxaOrig="12273" w:dyaOrig="2920" w14:anchorId="5E90E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3pt;height:112.3pt" o:ole="">
            <v:imagedata r:id="rId8" o:title=""/>
          </v:shape>
          <o:OLEObject Type="Embed" ProgID="Excel.Sheet.12" ShapeID="_x0000_i1025" DrawAspect="Content" ObjectID="_1799666871" r:id="rId9"/>
        </w:object>
      </w:r>
    </w:p>
    <w:p w14:paraId="29B07803" w14:textId="77777777" w:rsidR="00515433" w:rsidRDefault="00515433" w:rsidP="00ED2561"/>
    <w:p w14:paraId="414F38DD" w14:textId="77777777" w:rsidR="008069A3" w:rsidRDefault="008069A3" w:rsidP="00ED2561"/>
    <w:p w14:paraId="0B9C0705" w14:textId="36B9F5D6" w:rsidR="00971DB3" w:rsidRDefault="00FB4413" w:rsidP="00971DB3">
      <w:pPr>
        <w:ind w:left="1440" w:hanging="1440"/>
        <w:jc w:val="both"/>
        <w:rPr>
          <w:b/>
          <w:bCs/>
        </w:rPr>
      </w:pPr>
      <w:r w:rsidRPr="002E247A">
        <w:rPr>
          <w:b/>
        </w:rPr>
        <w:fldChar w:fldCharType="begin"/>
      </w:r>
      <w:r w:rsidRPr="002E247A">
        <w:rPr>
          <w:b/>
        </w:rPr>
        <w:instrText xml:space="preserve"> AUTONUM  \* Arabic </w:instrText>
      </w:r>
      <w:r w:rsidRPr="002E247A">
        <w:rPr>
          <w:b/>
        </w:rPr>
        <w:fldChar w:fldCharType="end"/>
      </w:r>
      <w:r>
        <w:rPr>
          <w:b/>
        </w:rPr>
        <w:t xml:space="preserve">  </w:t>
      </w:r>
      <w:r w:rsidRPr="00C2639E">
        <w:rPr>
          <w:b/>
          <w:bCs/>
        </w:rPr>
        <w:t>IN RE:</w:t>
      </w:r>
      <w:r w:rsidRPr="00C2639E">
        <w:rPr>
          <w:b/>
          <w:bCs/>
        </w:rPr>
        <w:tab/>
        <w:t>BOARD OF COUNTY COMMISSIONERS...</w:t>
      </w:r>
      <w:r>
        <w:rPr>
          <w:b/>
          <w:bCs/>
        </w:rPr>
        <w:t xml:space="preserve">RESOLUTION TO APPROVE </w:t>
      </w:r>
      <w:r w:rsidRPr="00C2639E">
        <w:rPr>
          <w:b/>
          <w:bCs/>
        </w:rPr>
        <w:t>FINANCIAL/BUDGET</w:t>
      </w:r>
      <w:r>
        <w:rPr>
          <w:b/>
          <w:bCs/>
        </w:rPr>
        <w:t>ARY ACTIONS FOR CALENDAR YEAR 202</w:t>
      </w:r>
      <w:r w:rsidR="00064EC0">
        <w:rPr>
          <w:b/>
          <w:bCs/>
        </w:rPr>
        <w:t>5</w:t>
      </w:r>
      <w:r>
        <w:rPr>
          <w:b/>
          <w:bCs/>
        </w:rPr>
        <w:t>…</w:t>
      </w:r>
      <w:r w:rsidR="001D1772">
        <w:rPr>
          <w:b/>
          <w:bCs/>
        </w:rPr>
        <w:t>APPROVED</w:t>
      </w:r>
    </w:p>
    <w:p w14:paraId="7BC5FAEB" w14:textId="77777777" w:rsidR="00FB4413" w:rsidRPr="00C2639E" w:rsidRDefault="00971DB3" w:rsidP="00971DB3">
      <w:pPr>
        <w:ind w:left="1440" w:hanging="1440"/>
        <w:jc w:val="both"/>
      </w:pPr>
      <w:r w:rsidRPr="00C2639E">
        <w:t xml:space="preserve"> </w:t>
      </w:r>
    </w:p>
    <w:p w14:paraId="7537FABC" w14:textId="51E8BF72" w:rsidR="00FB4413" w:rsidRDefault="00FB4413" w:rsidP="00FB4413">
      <w:pPr>
        <w:jc w:val="both"/>
      </w:pPr>
      <w:r w:rsidRPr="00C2639E">
        <w:t xml:space="preserve">Recommendation to </w:t>
      </w:r>
      <w:r>
        <w:t xml:space="preserve">resolve to </w:t>
      </w:r>
      <w:r w:rsidRPr="00C2639E">
        <w:t>approve</w:t>
      </w:r>
      <w:r>
        <w:t xml:space="preserve"> and authorize</w:t>
      </w:r>
      <w:r w:rsidRPr="00C2639E">
        <w:t xml:space="preserve"> financial</w:t>
      </w:r>
      <w:r w:rsidR="00610A04">
        <w:t xml:space="preserve"> and </w:t>
      </w:r>
      <w:r w:rsidRPr="00C2639E">
        <w:t>budgetary actions</w:t>
      </w:r>
      <w:r>
        <w:t xml:space="preserve"> pursuant to Ohio Revised Code Section 5705.40 </w:t>
      </w:r>
      <w:r w:rsidRPr="00C2639E">
        <w:t>relat</w:t>
      </w:r>
      <w:r w:rsidR="004569E5">
        <w:t>ing</w:t>
      </w:r>
      <w:r w:rsidRPr="00C2639E">
        <w:t xml:space="preserve"> to changes in the Annual Appropriation</w:t>
      </w:r>
      <w:r w:rsidR="00403A39">
        <w:t xml:space="preserve"> in </w:t>
      </w:r>
      <w:r w:rsidRPr="00455EAC">
        <w:rPr>
          <w:b/>
        </w:rPr>
        <w:t xml:space="preserve">Resolution Number </w:t>
      </w:r>
      <w:r w:rsidR="006644A0">
        <w:rPr>
          <w:rFonts w:cs="Shruti"/>
          <w:b/>
        </w:rPr>
        <w:t>151</w:t>
      </w:r>
      <w:r w:rsidR="002012F0">
        <w:rPr>
          <w:rFonts w:cs="Shruti"/>
          <w:b/>
        </w:rPr>
        <w:t>-</w:t>
      </w:r>
      <w:r w:rsidR="00403A39">
        <w:rPr>
          <w:rFonts w:cs="Shruti"/>
          <w:b/>
        </w:rPr>
        <w:t>2</w:t>
      </w:r>
      <w:r w:rsidR="002012F0">
        <w:rPr>
          <w:rFonts w:cs="Shruti"/>
          <w:b/>
        </w:rPr>
        <w:t>4</w:t>
      </w:r>
      <w:r>
        <w:t xml:space="preserve"> for Calendar Year 202</w:t>
      </w:r>
      <w:r w:rsidR="002012F0">
        <w:t>5</w:t>
      </w:r>
      <w:r w:rsidRPr="007B63DB">
        <w:t>, including</w:t>
      </w:r>
      <w:r w:rsidR="00403A39">
        <w:t xml:space="preserve"> the</w:t>
      </w:r>
      <w:r>
        <w:t xml:space="preserve"> </w:t>
      </w:r>
      <w:r w:rsidRPr="007B63DB">
        <w:t>legal level of control and</w:t>
      </w:r>
      <w:r w:rsidR="00403A39">
        <w:t xml:space="preserve">/or </w:t>
      </w:r>
      <w:r w:rsidRPr="007B63DB">
        <w:t>interfund transactions pursuant to Sections 5705.13 through 5705.14 of the Ohio Revised Code as outline</w:t>
      </w:r>
      <w:r w:rsidRPr="00C2639E">
        <w:t xml:space="preserve">d in the following table(s) and </w:t>
      </w:r>
      <w:r>
        <w:t xml:space="preserve">to </w:t>
      </w:r>
      <w:r w:rsidRPr="00C2639E">
        <w:t>authorize Linda</w:t>
      </w:r>
      <w:r>
        <w:t xml:space="preserve"> L.</w:t>
      </w:r>
      <w:r w:rsidRPr="00C2639E">
        <w:t xml:space="preserve"> Fraley, County Auditor, </w:t>
      </w:r>
      <w:r w:rsidR="00980E9B">
        <w:t>to record properly</w:t>
      </w:r>
      <w:r w:rsidRPr="00C2639E">
        <w:t>:</w:t>
      </w:r>
    </w:p>
    <w:p w14:paraId="6FE2ED0D" w14:textId="77777777" w:rsidR="00CC24DD" w:rsidRDefault="00CC24DD" w:rsidP="00FB4413">
      <w:pPr>
        <w:jc w:val="both"/>
      </w:pPr>
    </w:p>
    <w:tbl>
      <w:tblPr>
        <w:tblW w:w="9804" w:type="dxa"/>
        <w:tblLook w:val="04A0" w:firstRow="1" w:lastRow="0" w:firstColumn="1" w:lastColumn="0" w:noHBand="0" w:noVBand="1"/>
      </w:tblPr>
      <w:tblGrid>
        <w:gridCol w:w="2150"/>
        <w:gridCol w:w="3108"/>
        <w:gridCol w:w="2752"/>
        <w:gridCol w:w="1794"/>
      </w:tblGrid>
      <w:tr w:rsidR="00831D41" w:rsidRPr="00CC24DD" w14:paraId="48C38CE9" w14:textId="77777777" w:rsidTr="00831D41">
        <w:trPr>
          <w:trHeight w:val="435"/>
        </w:trPr>
        <w:tc>
          <w:tcPr>
            <w:tcW w:w="9804" w:type="dxa"/>
            <w:gridSpan w:val="4"/>
            <w:tcBorders>
              <w:top w:val="nil"/>
              <w:left w:val="nil"/>
              <w:bottom w:val="nil"/>
              <w:right w:val="nil"/>
            </w:tcBorders>
            <w:shd w:val="clear" w:color="auto" w:fill="auto"/>
            <w:hideMark/>
          </w:tcPr>
          <w:p w14:paraId="32858EC9" w14:textId="77777777" w:rsidR="00831D41" w:rsidRPr="00CC24DD" w:rsidRDefault="00831D41" w:rsidP="00CC24DD">
            <w:pPr>
              <w:widowControl/>
              <w:autoSpaceDE/>
              <w:autoSpaceDN/>
              <w:adjustRightInd/>
              <w:rPr>
                <w:b/>
                <w:bCs/>
                <w:color w:val="000000"/>
                <w:u w:val="single"/>
              </w:rPr>
            </w:pPr>
            <w:r w:rsidRPr="00CC24DD">
              <w:rPr>
                <w:b/>
                <w:bCs/>
                <w:color w:val="000000"/>
                <w:u w:val="single"/>
              </w:rPr>
              <w:t xml:space="preserve">BUDGET TRANSFER OF FUNDS FOR CALENDAR YEAR 2025    </w:t>
            </w:r>
          </w:p>
        </w:tc>
      </w:tr>
      <w:tr w:rsidR="00831D41" w:rsidRPr="00CC24DD" w14:paraId="7275FB1B" w14:textId="77777777" w:rsidTr="00831D41">
        <w:trPr>
          <w:trHeight w:val="458"/>
        </w:trPr>
        <w:tc>
          <w:tcPr>
            <w:tcW w:w="2150" w:type="dxa"/>
            <w:vMerge w:val="restart"/>
            <w:tcBorders>
              <w:top w:val="nil"/>
              <w:left w:val="nil"/>
              <w:bottom w:val="nil"/>
              <w:right w:val="nil"/>
            </w:tcBorders>
            <w:shd w:val="clear" w:color="000000" w:fill="F6F6F6"/>
            <w:hideMark/>
          </w:tcPr>
          <w:p w14:paraId="1101A2F6" w14:textId="77777777" w:rsidR="00831D41" w:rsidRPr="00CC24DD" w:rsidRDefault="00831D41"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FUND</w:t>
            </w:r>
          </w:p>
        </w:tc>
        <w:tc>
          <w:tcPr>
            <w:tcW w:w="3108" w:type="dxa"/>
            <w:vMerge w:val="restart"/>
            <w:tcBorders>
              <w:top w:val="nil"/>
              <w:left w:val="nil"/>
              <w:bottom w:val="nil"/>
              <w:right w:val="nil"/>
            </w:tcBorders>
            <w:shd w:val="clear" w:color="000000" w:fill="F6F6F6"/>
            <w:hideMark/>
          </w:tcPr>
          <w:p w14:paraId="06D56274" w14:textId="77777777" w:rsidR="00831D41" w:rsidRPr="00CC24DD" w:rsidRDefault="00831D41"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FROM:</w:t>
            </w:r>
            <w:r w:rsidRPr="00CC24DD">
              <w:rPr>
                <w:rFonts w:ascii="Arial" w:hAnsi="Arial" w:cs="Arial"/>
                <w:b/>
                <w:bCs/>
                <w:color w:val="000000"/>
                <w:sz w:val="20"/>
                <w:szCs w:val="20"/>
              </w:rPr>
              <w:br/>
              <w:t>ORGANIZATION - OBJECT - ACCOUNT</w:t>
            </w:r>
          </w:p>
        </w:tc>
        <w:tc>
          <w:tcPr>
            <w:tcW w:w="2752" w:type="dxa"/>
            <w:vMerge w:val="restart"/>
            <w:tcBorders>
              <w:top w:val="nil"/>
              <w:left w:val="nil"/>
              <w:bottom w:val="nil"/>
              <w:right w:val="nil"/>
            </w:tcBorders>
            <w:shd w:val="clear" w:color="000000" w:fill="F6F6F6"/>
            <w:hideMark/>
          </w:tcPr>
          <w:p w14:paraId="432EC0A0" w14:textId="77777777" w:rsidR="00831D41" w:rsidRPr="00CC24DD" w:rsidRDefault="00831D41"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TO:</w:t>
            </w:r>
            <w:r w:rsidRPr="00CC24DD">
              <w:rPr>
                <w:rFonts w:ascii="Arial" w:hAnsi="Arial" w:cs="Arial"/>
                <w:b/>
                <w:bCs/>
                <w:color w:val="000000"/>
                <w:sz w:val="20"/>
                <w:szCs w:val="20"/>
              </w:rPr>
              <w:br/>
              <w:t>ORGANIZATION - OBJECT - ACCOUNT</w:t>
            </w:r>
          </w:p>
        </w:tc>
        <w:tc>
          <w:tcPr>
            <w:tcW w:w="1794" w:type="dxa"/>
            <w:vMerge w:val="restart"/>
            <w:tcBorders>
              <w:top w:val="nil"/>
              <w:left w:val="nil"/>
              <w:bottom w:val="nil"/>
              <w:right w:val="nil"/>
            </w:tcBorders>
            <w:shd w:val="clear" w:color="000000" w:fill="F6F6F6"/>
            <w:hideMark/>
          </w:tcPr>
          <w:p w14:paraId="73A094B6" w14:textId="77777777" w:rsidR="00831D41" w:rsidRPr="00CC24DD" w:rsidRDefault="00831D41" w:rsidP="00CC24DD">
            <w:pPr>
              <w:widowControl/>
              <w:autoSpaceDE/>
              <w:autoSpaceDN/>
              <w:adjustRightInd/>
              <w:jc w:val="right"/>
              <w:rPr>
                <w:rFonts w:ascii="Arial" w:hAnsi="Arial" w:cs="Arial"/>
                <w:b/>
                <w:bCs/>
                <w:color w:val="000000"/>
                <w:sz w:val="20"/>
                <w:szCs w:val="20"/>
              </w:rPr>
            </w:pPr>
            <w:r w:rsidRPr="00CC24DD">
              <w:rPr>
                <w:rFonts w:ascii="Arial" w:hAnsi="Arial" w:cs="Arial"/>
                <w:b/>
                <w:bCs/>
                <w:color w:val="000000"/>
                <w:sz w:val="20"/>
                <w:szCs w:val="20"/>
              </w:rPr>
              <w:t>AMOUNT</w:t>
            </w:r>
          </w:p>
        </w:tc>
      </w:tr>
      <w:tr w:rsidR="00831D41" w:rsidRPr="00CC24DD" w14:paraId="269A05BD" w14:textId="77777777" w:rsidTr="00831D41">
        <w:trPr>
          <w:trHeight w:val="458"/>
        </w:trPr>
        <w:tc>
          <w:tcPr>
            <w:tcW w:w="2150" w:type="dxa"/>
            <w:vMerge/>
            <w:tcBorders>
              <w:top w:val="nil"/>
              <w:left w:val="nil"/>
              <w:bottom w:val="nil"/>
              <w:right w:val="nil"/>
            </w:tcBorders>
            <w:vAlign w:val="center"/>
            <w:hideMark/>
          </w:tcPr>
          <w:p w14:paraId="38C677B9" w14:textId="77777777" w:rsidR="00831D41" w:rsidRPr="00CC24DD" w:rsidRDefault="00831D41" w:rsidP="00CC24DD">
            <w:pPr>
              <w:widowControl/>
              <w:autoSpaceDE/>
              <w:autoSpaceDN/>
              <w:adjustRightInd/>
              <w:rPr>
                <w:rFonts w:ascii="Arial" w:hAnsi="Arial" w:cs="Arial"/>
                <w:b/>
                <w:bCs/>
                <w:color w:val="000000"/>
                <w:sz w:val="20"/>
                <w:szCs w:val="20"/>
              </w:rPr>
            </w:pPr>
          </w:p>
        </w:tc>
        <w:tc>
          <w:tcPr>
            <w:tcW w:w="3108" w:type="dxa"/>
            <w:vMerge/>
            <w:tcBorders>
              <w:top w:val="nil"/>
              <w:left w:val="nil"/>
              <w:bottom w:val="nil"/>
              <w:right w:val="nil"/>
            </w:tcBorders>
            <w:vAlign w:val="center"/>
            <w:hideMark/>
          </w:tcPr>
          <w:p w14:paraId="30EBD910" w14:textId="77777777" w:rsidR="00831D41" w:rsidRPr="00CC24DD" w:rsidRDefault="00831D41" w:rsidP="00CC24DD">
            <w:pPr>
              <w:widowControl/>
              <w:autoSpaceDE/>
              <w:autoSpaceDN/>
              <w:adjustRightInd/>
              <w:rPr>
                <w:rFonts w:ascii="Arial" w:hAnsi="Arial" w:cs="Arial"/>
                <w:b/>
                <w:bCs/>
                <w:color w:val="000000"/>
                <w:sz w:val="20"/>
                <w:szCs w:val="20"/>
              </w:rPr>
            </w:pPr>
          </w:p>
        </w:tc>
        <w:tc>
          <w:tcPr>
            <w:tcW w:w="2752" w:type="dxa"/>
            <w:vMerge/>
            <w:tcBorders>
              <w:top w:val="nil"/>
              <w:left w:val="nil"/>
              <w:bottom w:val="nil"/>
              <w:right w:val="nil"/>
            </w:tcBorders>
            <w:vAlign w:val="center"/>
            <w:hideMark/>
          </w:tcPr>
          <w:p w14:paraId="62F30105" w14:textId="77777777" w:rsidR="00831D41" w:rsidRPr="00CC24DD" w:rsidRDefault="00831D41" w:rsidP="00CC24DD">
            <w:pPr>
              <w:widowControl/>
              <w:autoSpaceDE/>
              <w:autoSpaceDN/>
              <w:adjustRightInd/>
              <w:rPr>
                <w:rFonts w:ascii="Arial" w:hAnsi="Arial" w:cs="Arial"/>
                <w:b/>
                <w:bCs/>
                <w:color w:val="000000"/>
                <w:sz w:val="20"/>
                <w:szCs w:val="20"/>
              </w:rPr>
            </w:pPr>
          </w:p>
        </w:tc>
        <w:tc>
          <w:tcPr>
            <w:tcW w:w="1794" w:type="dxa"/>
            <w:vMerge/>
            <w:tcBorders>
              <w:top w:val="nil"/>
              <w:left w:val="nil"/>
              <w:bottom w:val="nil"/>
              <w:right w:val="nil"/>
            </w:tcBorders>
            <w:vAlign w:val="center"/>
            <w:hideMark/>
          </w:tcPr>
          <w:p w14:paraId="1F7AFE3A" w14:textId="77777777" w:rsidR="00831D41" w:rsidRPr="00CC24DD" w:rsidRDefault="00831D41" w:rsidP="00CC24DD">
            <w:pPr>
              <w:widowControl/>
              <w:autoSpaceDE/>
              <w:autoSpaceDN/>
              <w:adjustRightInd/>
              <w:rPr>
                <w:rFonts w:ascii="Arial" w:hAnsi="Arial" w:cs="Arial"/>
                <w:b/>
                <w:bCs/>
                <w:color w:val="000000"/>
                <w:sz w:val="20"/>
                <w:szCs w:val="20"/>
              </w:rPr>
            </w:pPr>
          </w:p>
        </w:tc>
      </w:tr>
      <w:tr w:rsidR="00831D41" w:rsidRPr="00CC24DD" w14:paraId="2F8C4DAA" w14:textId="77777777" w:rsidTr="00831D41">
        <w:trPr>
          <w:trHeight w:val="270"/>
        </w:trPr>
        <w:tc>
          <w:tcPr>
            <w:tcW w:w="2150" w:type="dxa"/>
            <w:vMerge w:val="restart"/>
            <w:tcBorders>
              <w:top w:val="nil"/>
              <w:left w:val="nil"/>
              <w:bottom w:val="nil"/>
              <w:right w:val="nil"/>
            </w:tcBorders>
            <w:shd w:val="clear" w:color="auto" w:fill="auto"/>
            <w:noWrap/>
            <w:hideMark/>
          </w:tcPr>
          <w:p w14:paraId="7DDAF15B" w14:textId="77777777" w:rsidR="00831D41" w:rsidRPr="00CC24DD" w:rsidRDefault="00831D41" w:rsidP="00CC24DD">
            <w:pPr>
              <w:widowControl/>
              <w:autoSpaceDE/>
              <w:autoSpaceDN/>
              <w:adjustRightInd/>
              <w:rPr>
                <w:b/>
                <w:bCs/>
                <w:color w:val="000000"/>
                <w:sz w:val="20"/>
                <w:szCs w:val="20"/>
              </w:rPr>
            </w:pPr>
            <w:r w:rsidRPr="00CC24DD">
              <w:rPr>
                <w:b/>
                <w:bCs/>
                <w:color w:val="000000"/>
                <w:sz w:val="20"/>
                <w:szCs w:val="20"/>
              </w:rPr>
              <w:t>GENERAL FUND</w:t>
            </w:r>
          </w:p>
        </w:tc>
        <w:tc>
          <w:tcPr>
            <w:tcW w:w="3108" w:type="dxa"/>
            <w:tcBorders>
              <w:top w:val="nil"/>
              <w:left w:val="nil"/>
              <w:bottom w:val="nil"/>
              <w:right w:val="nil"/>
            </w:tcBorders>
            <w:shd w:val="clear" w:color="auto" w:fill="auto"/>
            <w:noWrap/>
            <w:hideMark/>
          </w:tcPr>
          <w:p w14:paraId="536A3E1F" w14:textId="77777777" w:rsidR="00831D41" w:rsidRPr="00CC24DD" w:rsidRDefault="00831D41" w:rsidP="00CC24DD">
            <w:pPr>
              <w:widowControl/>
              <w:autoSpaceDE/>
              <w:autoSpaceDN/>
              <w:adjustRightInd/>
              <w:rPr>
                <w:b/>
                <w:bCs/>
                <w:color w:val="000000"/>
                <w:sz w:val="20"/>
                <w:szCs w:val="20"/>
              </w:rPr>
            </w:pPr>
            <w:r w:rsidRPr="00CC24DD">
              <w:rPr>
                <w:b/>
                <w:bCs/>
                <w:color w:val="000000"/>
                <w:sz w:val="20"/>
                <w:szCs w:val="20"/>
              </w:rPr>
              <w:t>Building Inspection Division</w:t>
            </w:r>
          </w:p>
        </w:tc>
        <w:tc>
          <w:tcPr>
            <w:tcW w:w="2752" w:type="dxa"/>
            <w:tcBorders>
              <w:top w:val="nil"/>
              <w:left w:val="nil"/>
              <w:bottom w:val="nil"/>
              <w:right w:val="nil"/>
            </w:tcBorders>
            <w:shd w:val="clear" w:color="auto" w:fill="auto"/>
            <w:noWrap/>
            <w:hideMark/>
          </w:tcPr>
          <w:p w14:paraId="2DDE1416" w14:textId="77777777" w:rsidR="00831D41" w:rsidRPr="00CC24DD" w:rsidRDefault="00831D41" w:rsidP="00CC24DD">
            <w:pPr>
              <w:widowControl/>
              <w:autoSpaceDE/>
              <w:autoSpaceDN/>
              <w:adjustRightInd/>
              <w:rPr>
                <w:b/>
                <w:bCs/>
                <w:color w:val="000000"/>
                <w:sz w:val="20"/>
                <w:szCs w:val="20"/>
              </w:rPr>
            </w:pPr>
            <w:r w:rsidRPr="00CC24DD">
              <w:rPr>
                <w:b/>
                <w:bCs/>
                <w:color w:val="000000"/>
                <w:sz w:val="20"/>
                <w:szCs w:val="20"/>
              </w:rPr>
              <w:t>Building Inspection Division</w:t>
            </w:r>
          </w:p>
        </w:tc>
        <w:tc>
          <w:tcPr>
            <w:tcW w:w="1794" w:type="dxa"/>
            <w:vMerge w:val="restart"/>
            <w:tcBorders>
              <w:top w:val="nil"/>
              <w:left w:val="nil"/>
              <w:bottom w:val="nil"/>
              <w:right w:val="nil"/>
            </w:tcBorders>
            <w:shd w:val="clear" w:color="auto" w:fill="auto"/>
            <w:noWrap/>
            <w:hideMark/>
          </w:tcPr>
          <w:p w14:paraId="3BB56E41" w14:textId="77777777" w:rsidR="00831D41" w:rsidRPr="00CC24DD" w:rsidRDefault="00831D41" w:rsidP="00CC24DD">
            <w:pPr>
              <w:widowControl/>
              <w:autoSpaceDE/>
              <w:autoSpaceDN/>
              <w:adjustRightInd/>
              <w:jc w:val="right"/>
              <w:rPr>
                <w:b/>
                <w:bCs/>
                <w:color w:val="000000"/>
                <w:sz w:val="20"/>
                <w:szCs w:val="20"/>
              </w:rPr>
            </w:pPr>
            <w:r w:rsidRPr="00CC24DD">
              <w:rPr>
                <w:b/>
                <w:bCs/>
                <w:color w:val="000000"/>
                <w:sz w:val="20"/>
                <w:szCs w:val="20"/>
              </w:rPr>
              <w:t xml:space="preserve">$        10,000.00 </w:t>
            </w:r>
          </w:p>
        </w:tc>
      </w:tr>
      <w:tr w:rsidR="00831D41" w:rsidRPr="00CC24DD" w14:paraId="419D3DB7" w14:textId="77777777" w:rsidTr="00831D41">
        <w:trPr>
          <w:trHeight w:val="270"/>
        </w:trPr>
        <w:tc>
          <w:tcPr>
            <w:tcW w:w="2150" w:type="dxa"/>
            <w:vMerge/>
            <w:tcBorders>
              <w:top w:val="nil"/>
              <w:left w:val="nil"/>
              <w:bottom w:val="nil"/>
              <w:right w:val="nil"/>
            </w:tcBorders>
            <w:vAlign w:val="center"/>
            <w:hideMark/>
          </w:tcPr>
          <w:p w14:paraId="348C30B9" w14:textId="77777777" w:rsidR="00831D41" w:rsidRPr="00CC24DD" w:rsidRDefault="00831D41" w:rsidP="00CC24DD">
            <w:pPr>
              <w:widowControl/>
              <w:autoSpaceDE/>
              <w:autoSpaceDN/>
              <w:adjustRightInd/>
              <w:rPr>
                <w:b/>
                <w:bCs/>
                <w:color w:val="000000"/>
                <w:sz w:val="20"/>
                <w:szCs w:val="20"/>
              </w:rPr>
            </w:pPr>
          </w:p>
        </w:tc>
        <w:tc>
          <w:tcPr>
            <w:tcW w:w="3108" w:type="dxa"/>
            <w:tcBorders>
              <w:top w:val="nil"/>
              <w:left w:val="nil"/>
              <w:bottom w:val="nil"/>
              <w:right w:val="nil"/>
            </w:tcBorders>
            <w:shd w:val="clear" w:color="auto" w:fill="auto"/>
            <w:noWrap/>
            <w:hideMark/>
          </w:tcPr>
          <w:p w14:paraId="01360B5E" w14:textId="77777777" w:rsidR="00831D41" w:rsidRPr="00CC24DD" w:rsidRDefault="00831D41" w:rsidP="00CC24DD">
            <w:pPr>
              <w:widowControl/>
              <w:autoSpaceDE/>
              <w:autoSpaceDN/>
              <w:adjustRightInd/>
              <w:rPr>
                <w:b/>
                <w:bCs/>
                <w:color w:val="000000"/>
                <w:sz w:val="20"/>
                <w:szCs w:val="20"/>
              </w:rPr>
            </w:pPr>
            <w:r w:rsidRPr="00CC24DD">
              <w:rPr>
                <w:b/>
                <w:bCs/>
                <w:color w:val="000000"/>
                <w:sz w:val="20"/>
                <w:szCs w:val="20"/>
              </w:rPr>
              <w:t>REGULAR SALARY</w:t>
            </w:r>
          </w:p>
        </w:tc>
        <w:tc>
          <w:tcPr>
            <w:tcW w:w="2752" w:type="dxa"/>
            <w:tcBorders>
              <w:top w:val="nil"/>
              <w:left w:val="nil"/>
              <w:bottom w:val="nil"/>
              <w:right w:val="nil"/>
            </w:tcBorders>
            <w:shd w:val="clear" w:color="auto" w:fill="auto"/>
            <w:noWrap/>
            <w:hideMark/>
          </w:tcPr>
          <w:p w14:paraId="115EC6AE" w14:textId="77777777" w:rsidR="00831D41" w:rsidRPr="00CC24DD" w:rsidRDefault="00831D41" w:rsidP="00CC24DD">
            <w:pPr>
              <w:widowControl/>
              <w:autoSpaceDE/>
              <w:autoSpaceDN/>
              <w:adjustRightInd/>
              <w:rPr>
                <w:b/>
                <w:bCs/>
                <w:color w:val="000000"/>
                <w:sz w:val="20"/>
                <w:szCs w:val="20"/>
              </w:rPr>
            </w:pPr>
            <w:r w:rsidRPr="00CC24DD">
              <w:rPr>
                <w:b/>
                <w:bCs/>
                <w:color w:val="000000"/>
                <w:sz w:val="20"/>
                <w:szCs w:val="20"/>
              </w:rPr>
              <w:t>OVERTIME</w:t>
            </w:r>
          </w:p>
        </w:tc>
        <w:tc>
          <w:tcPr>
            <w:tcW w:w="1794" w:type="dxa"/>
            <w:vMerge/>
            <w:tcBorders>
              <w:top w:val="nil"/>
              <w:left w:val="nil"/>
              <w:bottom w:val="nil"/>
              <w:right w:val="nil"/>
            </w:tcBorders>
            <w:vAlign w:val="center"/>
            <w:hideMark/>
          </w:tcPr>
          <w:p w14:paraId="7BF8B728" w14:textId="77777777" w:rsidR="00831D41" w:rsidRPr="00CC24DD" w:rsidRDefault="00831D41" w:rsidP="00CC24DD">
            <w:pPr>
              <w:widowControl/>
              <w:autoSpaceDE/>
              <w:autoSpaceDN/>
              <w:adjustRightInd/>
              <w:rPr>
                <w:b/>
                <w:bCs/>
                <w:color w:val="000000"/>
                <w:sz w:val="20"/>
                <w:szCs w:val="20"/>
              </w:rPr>
            </w:pPr>
          </w:p>
        </w:tc>
      </w:tr>
      <w:tr w:rsidR="00831D41" w:rsidRPr="00CC24DD" w14:paraId="7D97D65D" w14:textId="77777777" w:rsidTr="00831D41">
        <w:trPr>
          <w:trHeight w:val="270"/>
        </w:trPr>
        <w:tc>
          <w:tcPr>
            <w:tcW w:w="2150" w:type="dxa"/>
            <w:vMerge/>
            <w:tcBorders>
              <w:top w:val="nil"/>
              <w:left w:val="nil"/>
              <w:bottom w:val="nil"/>
              <w:right w:val="nil"/>
            </w:tcBorders>
            <w:vAlign w:val="center"/>
            <w:hideMark/>
          </w:tcPr>
          <w:p w14:paraId="485567C0" w14:textId="77777777" w:rsidR="00831D41" w:rsidRPr="00CC24DD" w:rsidRDefault="00831D41" w:rsidP="00CC24DD">
            <w:pPr>
              <w:widowControl/>
              <w:autoSpaceDE/>
              <w:autoSpaceDN/>
              <w:adjustRightInd/>
              <w:rPr>
                <w:b/>
                <w:bCs/>
                <w:color w:val="000000"/>
                <w:sz w:val="20"/>
                <w:szCs w:val="20"/>
              </w:rPr>
            </w:pPr>
          </w:p>
        </w:tc>
        <w:tc>
          <w:tcPr>
            <w:tcW w:w="3108" w:type="dxa"/>
            <w:tcBorders>
              <w:top w:val="nil"/>
              <w:left w:val="nil"/>
              <w:bottom w:val="nil"/>
              <w:right w:val="nil"/>
            </w:tcBorders>
            <w:shd w:val="clear" w:color="auto" w:fill="auto"/>
            <w:noWrap/>
            <w:hideMark/>
          </w:tcPr>
          <w:p w14:paraId="0F7A1B87" w14:textId="77777777" w:rsidR="00831D41" w:rsidRPr="00CC24DD" w:rsidRDefault="00831D41" w:rsidP="00CC24DD">
            <w:pPr>
              <w:widowControl/>
              <w:autoSpaceDE/>
              <w:autoSpaceDN/>
              <w:adjustRightInd/>
              <w:rPr>
                <w:color w:val="000000"/>
                <w:sz w:val="16"/>
                <w:szCs w:val="16"/>
              </w:rPr>
            </w:pPr>
            <w:r w:rsidRPr="00CC24DD">
              <w:rPr>
                <w:color w:val="000000"/>
                <w:sz w:val="16"/>
                <w:szCs w:val="16"/>
              </w:rPr>
              <w:t xml:space="preserve">1000 - 04 - 01 - 122000 - 511200 - </w:t>
            </w:r>
          </w:p>
        </w:tc>
        <w:tc>
          <w:tcPr>
            <w:tcW w:w="2752" w:type="dxa"/>
            <w:tcBorders>
              <w:top w:val="nil"/>
              <w:left w:val="nil"/>
              <w:bottom w:val="nil"/>
              <w:right w:val="nil"/>
            </w:tcBorders>
            <w:shd w:val="clear" w:color="auto" w:fill="auto"/>
            <w:noWrap/>
            <w:hideMark/>
          </w:tcPr>
          <w:p w14:paraId="5A7EB74C" w14:textId="77777777" w:rsidR="00831D41" w:rsidRPr="00CC24DD" w:rsidRDefault="00831D41" w:rsidP="00CC24DD">
            <w:pPr>
              <w:widowControl/>
              <w:autoSpaceDE/>
              <w:autoSpaceDN/>
              <w:adjustRightInd/>
              <w:rPr>
                <w:color w:val="000000"/>
                <w:sz w:val="16"/>
                <w:szCs w:val="16"/>
              </w:rPr>
            </w:pPr>
            <w:r w:rsidRPr="00CC24DD">
              <w:rPr>
                <w:color w:val="000000"/>
                <w:sz w:val="16"/>
                <w:szCs w:val="16"/>
              </w:rPr>
              <w:t xml:space="preserve">1000 - 04 - 01 - 122000 - 512100 - </w:t>
            </w:r>
          </w:p>
        </w:tc>
        <w:tc>
          <w:tcPr>
            <w:tcW w:w="1794" w:type="dxa"/>
            <w:vMerge/>
            <w:tcBorders>
              <w:top w:val="nil"/>
              <w:left w:val="nil"/>
              <w:bottom w:val="nil"/>
              <w:right w:val="nil"/>
            </w:tcBorders>
            <w:vAlign w:val="center"/>
            <w:hideMark/>
          </w:tcPr>
          <w:p w14:paraId="4A4AD3B9" w14:textId="77777777" w:rsidR="00831D41" w:rsidRPr="00CC24DD" w:rsidRDefault="00831D41" w:rsidP="00CC24DD">
            <w:pPr>
              <w:widowControl/>
              <w:autoSpaceDE/>
              <w:autoSpaceDN/>
              <w:adjustRightInd/>
              <w:rPr>
                <w:b/>
                <w:bCs/>
                <w:color w:val="000000"/>
                <w:sz w:val="20"/>
                <w:szCs w:val="20"/>
              </w:rPr>
            </w:pPr>
          </w:p>
        </w:tc>
      </w:tr>
    </w:tbl>
    <w:p w14:paraId="00CF0F26" w14:textId="77777777" w:rsidR="00FA3934" w:rsidRDefault="00FA3934" w:rsidP="00FA3934">
      <w:pPr>
        <w:jc w:val="both"/>
      </w:pPr>
    </w:p>
    <w:p w14:paraId="345D89FE" w14:textId="77777777" w:rsidR="00FA3934" w:rsidRPr="008C288F" w:rsidRDefault="00FA3934" w:rsidP="00FA3934">
      <w:pPr>
        <w:widowControl/>
      </w:pPr>
      <w:r w:rsidRPr="008C288F">
        <w:t>Upon roll call on the foregoing motion, the vote was as follows:</w:t>
      </w:r>
    </w:p>
    <w:p w14:paraId="03839B43" w14:textId="77777777" w:rsidR="00FA3934" w:rsidRPr="008C288F" w:rsidRDefault="00FA3934" w:rsidP="00FA3934">
      <w:pPr>
        <w:widowControl/>
        <w:jc w:val="both"/>
        <w:rPr>
          <w:bCs/>
        </w:rPr>
      </w:pPr>
    </w:p>
    <w:p w14:paraId="0F764970" w14:textId="77777777" w:rsidR="00FA3934" w:rsidRPr="00132251" w:rsidRDefault="00FA3934" w:rsidP="00FA3934">
      <w:pPr>
        <w:widowControl/>
      </w:pPr>
      <w:r w:rsidRPr="008C288F">
        <w:t>Commissioner Corcoran, Yes;     Commissioner Batchler, Yes;    Commissioner Painter, Yes.</w:t>
      </w:r>
    </w:p>
    <w:p w14:paraId="5AF1C8D0" w14:textId="77777777" w:rsidR="00CC24DD" w:rsidRDefault="00CC24DD" w:rsidP="00FB4413">
      <w:pPr>
        <w:jc w:val="both"/>
      </w:pPr>
    </w:p>
    <w:p w14:paraId="7F9AF7C1" w14:textId="77777777" w:rsidR="006D3B9D" w:rsidRDefault="006D3B9D" w:rsidP="00312110">
      <w:pPr>
        <w:widowControl/>
        <w:spacing w:line="20" w:lineRule="atLeast"/>
      </w:pPr>
    </w:p>
    <w:p w14:paraId="112C852A" w14:textId="77777777" w:rsidR="006D3B9D" w:rsidRPr="00B026ED" w:rsidRDefault="006D3B9D" w:rsidP="007F5A99">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center"/>
        <w:outlineLvl w:val="9"/>
        <w:rPr>
          <w:b/>
          <w:sz w:val="36"/>
          <w:szCs w:val="36"/>
        </w:rPr>
      </w:pPr>
      <w:r w:rsidRPr="00B026ED">
        <w:rPr>
          <w:b/>
          <w:sz w:val="36"/>
          <w:szCs w:val="36"/>
        </w:rPr>
        <w:t>NON-CONSENT AGENDA</w:t>
      </w:r>
    </w:p>
    <w:p w14:paraId="73FD4BAF" w14:textId="77777777" w:rsidR="00242881" w:rsidRDefault="00242881" w:rsidP="007F5A99">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center"/>
        <w:outlineLvl w:val="9"/>
        <w:rPr>
          <w:b/>
          <w:u w:val="single"/>
        </w:rPr>
      </w:pPr>
    </w:p>
    <w:p w14:paraId="574D77F4" w14:textId="77777777" w:rsidR="00B3447B" w:rsidRPr="00D72782" w:rsidRDefault="00B3447B" w:rsidP="007F5A99">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center"/>
        <w:outlineLvl w:val="9"/>
        <w:rPr>
          <w:b/>
          <w:u w:val="single"/>
        </w:rPr>
      </w:pPr>
    </w:p>
    <w:bookmarkStart w:id="5" w:name="_Hlk184729790"/>
    <w:p w14:paraId="51FF9D63" w14:textId="235E1D8D" w:rsidR="00B3447B" w:rsidRDefault="00B3447B" w:rsidP="00B3447B">
      <w:pPr>
        <w:ind w:left="1440" w:hanging="1440"/>
        <w:jc w:val="both"/>
        <w:rPr>
          <w:b/>
          <w:bCs/>
        </w:rPr>
      </w:pPr>
      <w:r w:rsidRPr="0065656F">
        <w:rPr>
          <w:b/>
        </w:rPr>
        <w:fldChar w:fldCharType="begin"/>
      </w:r>
      <w:r w:rsidRPr="0065656F">
        <w:rPr>
          <w:b/>
        </w:rPr>
        <w:instrText xml:space="preserve"> AUTONUM  \* Arabic </w:instrText>
      </w:r>
      <w:r w:rsidRPr="0065656F">
        <w:rPr>
          <w:b/>
        </w:rPr>
        <w:fldChar w:fldCharType="end"/>
      </w:r>
      <w:r>
        <w:rPr>
          <w:b/>
        </w:rPr>
        <w:t xml:space="preserve">  </w:t>
      </w:r>
      <w:r>
        <w:rPr>
          <w:b/>
          <w:bCs/>
        </w:rPr>
        <w:t>IN RE:</w:t>
      </w:r>
      <w:r>
        <w:rPr>
          <w:b/>
          <w:bCs/>
        </w:rPr>
        <w:tab/>
        <w:t>BOARD OF COUNTY COMMISSIONERS...</w:t>
      </w:r>
      <w:r w:rsidR="004C67F0">
        <w:rPr>
          <w:b/>
          <w:bCs/>
        </w:rPr>
        <w:t xml:space="preserve">RESOLUTION </w:t>
      </w:r>
      <w:r w:rsidR="00EC30CC">
        <w:rPr>
          <w:b/>
          <w:bCs/>
        </w:rPr>
        <w:t xml:space="preserve">FOR THE </w:t>
      </w:r>
      <w:r>
        <w:rPr>
          <w:b/>
          <w:bCs/>
        </w:rPr>
        <w:t>PAYMENT OF BILLS...</w:t>
      </w:r>
      <w:r w:rsidR="001D1772">
        <w:rPr>
          <w:b/>
          <w:bCs/>
        </w:rPr>
        <w:t>APPROVED</w:t>
      </w:r>
    </w:p>
    <w:p w14:paraId="6D5001CA" w14:textId="77777777" w:rsidR="00FA3934" w:rsidRPr="00132251" w:rsidRDefault="00FA3934" w:rsidP="00FA3934">
      <w:pPr>
        <w:jc w:val="both"/>
      </w:pPr>
    </w:p>
    <w:p w14:paraId="316184D7" w14:textId="77777777" w:rsidR="00FA3934" w:rsidRDefault="00FA3934" w:rsidP="00FA3934">
      <w:pPr>
        <w:jc w:val="both"/>
      </w:pPr>
      <w:r w:rsidRPr="008C288F">
        <w:lastRenderedPageBreak/>
        <w:t>Moved by Commissioner Batchler, seconded by Commissioner Corcoran, that the Board of County Commissioners approve the following recommendation:</w:t>
      </w:r>
    </w:p>
    <w:p w14:paraId="5645BF52" w14:textId="77777777" w:rsidR="00B3447B" w:rsidRDefault="00B3447B" w:rsidP="00B3447B">
      <w:pPr>
        <w:jc w:val="both"/>
      </w:pPr>
    </w:p>
    <w:p w14:paraId="3A4EA91E" w14:textId="016D7F76" w:rsidR="00EA4B90" w:rsidRPr="008C288F" w:rsidRDefault="00B3447B" w:rsidP="00B026ED">
      <w:pPr>
        <w:jc w:val="both"/>
      </w:pPr>
      <w:r>
        <w:t xml:space="preserve">Recommendation that the Board of County Commissioners adopt </w:t>
      </w:r>
      <w:r>
        <w:rPr>
          <w:b/>
        </w:rPr>
        <w:t xml:space="preserve">Resolution Number </w:t>
      </w:r>
      <w:r w:rsidR="00B022B9">
        <w:rPr>
          <w:b/>
        </w:rPr>
        <w:t>007</w:t>
      </w:r>
      <w:r w:rsidRPr="004E2ACD">
        <w:rPr>
          <w:b/>
          <w:bCs/>
        </w:rPr>
        <w:t>-2</w:t>
      </w:r>
      <w:r w:rsidR="002012F0">
        <w:rPr>
          <w:b/>
          <w:bCs/>
        </w:rPr>
        <w:t>5</w:t>
      </w:r>
      <w:r>
        <w:t xml:space="preserve"> to approve payment to vendors</w:t>
      </w:r>
      <w:r>
        <w:rPr>
          <w:b/>
        </w:rPr>
        <w:t xml:space="preserve"> in the total amount of </w:t>
      </w:r>
      <w:r w:rsidRPr="00B022B9">
        <w:rPr>
          <w:b/>
          <w:u w:val="single"/>
        </w:rPr>
        <w:t>$</w:t>
      </w:r>
      <w:r w:rsidR="006262B7">
        <w:rPr>
          <w:b/>
          <w:u w:val="single"/>
        </w:rPr>
        <w:t>1,700,698.87</w:t>
      </w:r>
      <w:r>
        <w:t xml:space="preserve"> as </w:t>
      </w:r>
      <w:r w:rsidR="006B3C84">
        <w:t>outlined</w:t>
      </w:r>
      <w:r>
        <w:t xml:space="preserve"> in the BCC Approval </w:t>
      </w:r>
      <w:r w:rsidR="00620D4E">
        <w:t xml:space="preserve">Invoice Report for Checks dated </w:t>
      </w:r>
      <w:r w:rsidR="00064EC0">
        <w:rPr>
          <w:b/>
          <w:u w:val="single"/>
        </w:rPr>
        <w:t xml:space="preserve">January </w:t>
      </w:r>
      <w:r w:rsidR="00262CE6">
        <w:rPr>
          <w:b/>
          <w:u w:val="single"/>
        </w:rPr>
        <w:t>2</w:t>
      </w:r>
      <w:r w:rsidR="00D4109C">
        <w:rPr>
          <w:b/>
          <w:u w:val="single"/>
        </w:rPr>
        <w:t>9</w:t>
      </w:r>
      <w:r>
        <w:rPr>
          <w:b/>
          <w:u w:val="single"/>
        </w:rPr>
        <w:t>,</w:t>
      </w:r>
      <w:r w:rsidR="006B7B73">
        <w:rPr>
          <w:b/>
          <w:u w:val="single"/>
        </w:rPr>
        <w:t xml:space="preserve"> </w:t>
      </w:r>
      <w:r w:rsidRPr="00CD4FD9">
        <w:rPr>
          <w:b/>
          <w:u w:val="single"/>
        </w:rPr>
        <w:t>202</w:t>
      </w:r>
      <w:r w:rsidR="002012F0">
        <w:rPr>
          <w:b/>
          <w:u w:val="single"/>
        </w:rPr>
        <w:t>5</w:t>
      </w:r>
      <w:r>
        <w:t xml:space="preserve">, BCC Directed </w:t>
      </w:r>
      <w:r w:rsidR="006B3C84">
        <w:t>Pre-Paid Invoices Report(s)</w:t>
      </w:r>
      <w:r w:rsidR="002012F0">
        <w:t>,</w:t>
      </w:r>
      <w:r w:rsidR="006B3C84">
        <w:t xml:space="preserve"> and</w:t>
      </w:r>
      <w:r>
        <w:t xml:space="preserve"> the Procurement Card Transaction Report as presented by the County Auditor on </w:t>
      </w:r>
      <w:r w:rsidR="00064EC0" w:rsidRPr="00A25E97">
        <w:rPr>
          <w:b/>
          <w:u w:val="single"/>
        </w:rPr>
        <w:t>01</w:t>
      </w:r>
      <w:r w:rsidR="007F7F6C" w:rsidRPr="00A25E97">
        <w:rPr>
          <w:b/>
          <w:u w:val="single"/>
        </w:rPr>
        <w:t>/</w:t>
      </w:r>
      <w:r w:rsidR="00262CE6" w:rsidRPr="00A25E97">
        <w:rPr>
          <w:b/>
          <w:u w:val="single"/>
        </w:rPr>
        <w:t>2</w:t>
      </w:r>
      <w:r w:rsidR="00D4109C" w:rsidRPr="00A25E97">
        <w:rPr>
          <w:b/>
          <w:u w:val="single"/>
        </w:rPr>
        <w:t>7</w:t>
      </w:r>
      <w:r w:rsidRPr="00A25E97">
        <w:rPr>
          <w:b/>
          <w:u w:val="single"/>
        </w:rPr>
        <w:t>/202</w:t>
      </w:r>
      <w:r w:rsidR="002012F0" w:rsidRPr="00A25E97">
        <w:rPr>
          <w:b/>
          <w:u w:val="single"/>
        </w:rPr>
        <w:t>5</w:t>
      </w:r>
      <w:r w:rsidRPr="00A25E97">
        <w:t>,</w:t>
      </w:r>
      <w:r>
        <w:t xml:space="preserve"> and further authorizing the County Auditor to issue warrants pursuant to</w:t>
      </w:r>
      <w:r w:rsidR="00064EC0">
        <w:t xml:space="preserve"> and in </w:t>
      </w:r>
      <w:r w:rsidR="00064EC0" w:rsidRPr="008C288F">
        <w:t xml:space="preserve">compliance with </w:t>
      </w:r>
      <w:r w:rsidRPr="008C288F">
        <w:t>Section 319.16 of the Ohio Revised Code.</w:t>
      </w:r>
    </w:p>
    <w:p w14:paraId="0A9DA6D0" w14:textId="77777777" w:rsidR="00FA3934" w:rsidRPr="008C288F" w:rsidRDefault="00FA3934" w:rsidP="00FA3934">
      <w:pPr>
        <w:jc w:val="both"/>
        <w:rPr>
          <w:b/>
        </w:rPr>
      </w:pPr>
    </w:p>
    <w:p w14:paraId="5D152039" w14:textId="77777777" w:rsidR="00FA3934" w:rsidRPr="008C288F" w:rsidRDefault="00FA3934" w:rsidP="00FA3934">
      <w:pPr>
        <w:widowControl/>
      </w:pPr>
      <w:r w:rsidRPr="008C288F">
        <w:t>Upon roll call on the foregoing motion, the vote was as follows:</w:t>
      </w:r>
    </w:p>
    <w:p w14:paraId="0E82206C" w14:textId="77777777" w:rsidR="00FA3934" w:rsidRPr="008C288F" w:rsidRDefault="00FA3934" w:rsidP="00FA3934">
      <w:pPr>
        <w:widowControl/>
        <w:jc w:val="both"/>
        <w:rPr>
          <w:bCs/>
        </w:rPr>
      </w:pPr>
    </w:p>
    <w:p w14:paraId="3122906C" w14:textId="77777777" w:rsidR="00FA3934" w:rsidRPr="00132251" w:rsidRDefault="00FA3934" w:rsidP="00FA3934">
      <w:pPr>
        <w:widowControl/>
      </w:pPr>
      <w:r w:rsidRPr="008C288F">
        <w:t>Commissioner Batchler, Yes;     Commissioner Corcoran, Yes;    Commissioner Painter, Yes.</w:t>
      </w:r>
    </w:p>
    <w:p w14:paraId="77642154" w14:textId="77777777" w:rsidR="00B026ED" w:rsidRDefault="00B026ED" w:rsidP="00B026ED">
      <w:pPr>
        <w:jc w:val="both"/>
        <w:rPr>
          <w:b/>
        </w:rPr>
      </w:pPr>
    </w:p>
    <w:p w14:paraId="3F9C226F" w14:textId="77777777" w:rsidR="00B8393D" w:rsidRDefault="00B8393D" w:rsidP="00B026ED">
      <w:pPr>
        <w:jc w:val="both"/>
        <w:rPr>
          <w:b/>
        </w:rPr>
      </w:pPr>
    </w:p>
    <w:p w14:paraId="47AB09A3" w14:textId="58070A3C" w:rsidR="00B137B9" w:rsidRDefault="00B8393D" w:rsidP="00B8393D">
      <w:pPr>
        <w:ind w:left="1440" w:hanging="1440"/>
        <w:jc w:val="both"/>
        <w:rPr>
          <w:b/>
        </w:rPr>
      </w:pPr>
      <w:r w:rsidRPr="0065656F">
        <w:rPr>
          <w:b/>
        </w:rPr>
        <w:fldChar w:fldCharType="begin"/>
      </w:r>
      <w:r w:rsidRPr="0065656F">
        <w:rPr>
          <w:b/>
        </w:rPr>
        <w:instrText xml:space="preserve"> AUTONUM  \* Arabic </w:instrText>
      </w:r>
      <w:r w:rsidRPr="0065656F">
        <w:rPr>
          <w:b/>
        </w:rPr>
        <w:fldChar w:fldCharType="end"/>
      </w:r>
      <w:r>
        <w:rPr>
          <w:b/>
        </w:rPr>
        <w:t xml:space="preserve"> </w:t>
      </w:r>
      <w:r>
        <w:rPr>
          <w:rFonts w:eastAsiaTheme="minorHAnsi"/>
          <w:b/>
          <w:bCs/>
        </w:rPr>
        <w:t>IN RE:</w:t>
      </w:r>
      <w:r>
        <w:rPr>
          <w:rFonts w:eastAsiaTheme="minorHAnsi"/>
          <w:b/>
          <w:bCs/>
        </w:rPr>
        <w:tab/>
        <w:t>CLERMONT COUNTY SHERIFF…AGREEMENT WITH SUMMIT FOOD SERVICE, LLC FOR FOOD SERVICES CONSISTING OF THE GOOD TO GO DINING SELF SERVICE KIOSK PROGRAM AT THE ADULT DETENTION FACILITY…25-0122-001…</w:t>
      </w:r>
      <w:r w:rsidR="001D1772">
        <w:rPr>
          <w:rFonts w:eastAsiaTheme="minorHAnsi"/>
          <w:b/>
          <w:bCs/>
        </w:rPr>
        <w:t>EXECUTED</w:t>
      </w:r>
    </w:p>
    <w:p w14:paraId="5CF10BD0" w14:textId="77777777" w:rsidR="00FA3934" w:rsidRDefault="00FA3934" w:rsidP="00FA3934">
      <w:pPr>
        <w:jc w:val="both"/>
        <w:rPr>
          <w:highlight w:val="cyan"/>
        </w:rPr>
      </w:pPr>
    </w:p>
    <w:p w14:paraId="265F0813" w14:textId="77777777" w:rsidR="00FA3934" w:rsidRPr="008C288F" w:rsidRDefault="00FA3934" w:rsidP="00FA3934">
      <w:pPr>
        <w:jc w:val="both"/>
      </w:pPr>
      <w:r w:rsidRPr="008C288F">
        <w:t>Moved by Commissioner Corcoran, seconded by Commissioner Batchler, that the Board of County Commissioners approve the following recommendation:</w:t>
      </w:r>
    </w:p>
    <w:p w14:paraId="7B56AA3F" w14:textId="77777777" w:rsidR="00B8393D" w:rsidRPr="008C288F" w:rsidRDefault="00B8393D" w:rsidP="00B026ED">
      <w:pPr>
        <w:jc w:val="both"/>
        <w:rPr>
          <w:b/>
        </w:rPr>
      </w:pPr>
    </w:p>
    <w:p w14:paraId="270E4E00" w14:textId="50BF5A55" w:rsidR="00B8393D" w:rsidRPr="008C288F" w:rsidRDefault="00B8393D" w:rsidP="00B8393D">
      <w:pPr>
        <w:widowControl/>
        <w:jc w:val="both"/>
        <w:rPr>
          <w:rFonts w:eastAsiaTheme="minorHAnsi"/>
        </w:rPr>
      </w:pPr>
      <w:r w:rsidRPr="008C288F">
        <w:rPr>
          <w:rFonts w:eastAsiaTheme="minorHAnsi"/>
        </w:rPr>
        <w:t>Recommendation to authorize David L. Painter, President of the Board of County Commissioners, or in his absence, any member of the Board to execute an Agreement between the Board of Commissioners of Clermont County, Ohio, and Summit Food Services, LLC</w:t>
      </w:r>
      <w:r w:rsidR="005A7156" w:rsidRPr="008C288F">
        <w:rPr>
          <w:rFonts w:eastAsiaTheme="minorHAnsi"/>
        </w:rPr>
        <w:t xml:space="preserve">, </w:t>
      </w:r>
      <w:r w:rsidRPr="008C288F">
        <w:rPr>
          <w:rFonts w:eastAsiaTheme="minorHAnsi"/>
        </w:rPr>
        <w:t>500 E. 52</w:t>
      </w:r>
      <w:r w:rsidRPr="008C288F">
        <w:rPr>
          <w:rFonts w:eastAsiaTheme="minorHAnsi"/>
          <w:vertAlign w:val="superscript"/>
        </w:rPr>
        <w:t>nd</w:t>
      </w:r>
      <w:r w:rsidRPr="008C288F">
        <w:rPr>
          <w:rFonts w:eastAsiaTheme="minorHAnsi"/>
        </w:rPr>
        <w:t xml:space="preserve"> Street, Sioux Falls, SD 57104, for </w:t>
      </w:r>
      <w:r w:rsidRPr="008C288F">
        <w:rPr>
          <w:rFonts w:eastAsiaTheme="minorHAnsi"/>
          <w:b/>
          <w:bCs/>
          <w:i/>
          <w:iCs/>
          <w:u w:val="single"/>
        </w:rPr>
        <w:t>Food Services consisting of the Good to Go Dining, a self-serve kiosk program</w:t>
      </w:r>
      <w:r w:rsidRPr="008C288F">
        <w:rPr>
          <w:rFonts w:eastAsiaTheme="minorHAnsi"/>
        </w:rPr>
        <w:t xml:space="preserve"> to remain in effect through December 31, 2025 with additional one-year renewals upon written agreement of the parties, with no cost to the Board of County Commissioners or County Sheriff.</w:t>
      </w:r>
    </w:p>
    <w:p w14:paraId="3E68FF8D" w14:textId="77777777" w:rsidR="00FA3934" w:rsidRPr="008C288F" w:rsidRDefault="00FA3934" w:rsidP="00FA3934">
      <w:pPr>
        <w:jc w:val="both"/>
        <w:rPr>
          <w:b/>
        </w:rPr>
      </w:pPr>
    </w:p>
    <w:p w14:paraId="5D209166" w14:textId="77777777" w:rsidR="00FA3934" w:rsidRPr="008C288F" w:rsidRDefault="00FA3934" w:rsidP="00FA3934">
      <w:pPr>
        <w:widowControl/>
      </w:pPr>
      <w:r w:rsidRPr="008C288F">
        <w:t>Upon roll call on the foregoing motion, the vote was as follows:</w:t>
      </w:r>
    </w:p>
    <w:p w14:paraId="7D1BDFA4" w14:textId="77777777" w:rsidR="00FA3934" w:rsidRPr="008C288F" w:rsidRDefault="00FA3934" w:rsidP="00FA3934">
      <w:pPr>
        <w:widowControl/>
        <w:jc w:val="both"/>
        <w:rPr>
          <w:bCs/>
        </w:rPr>
      </w:pPr>
    </w:p>
    <w:p w14:paraId="315F9C7A" w14:textId="77777777" w:rsidR="00FA3934" w:rsidRPr="00132251" w:rsidRDefault="00FA3934" w:rsidP="00FA3934">
      <w:pPr>
        <w:widowControl/>
      </w:pPr>
      <w:r w:rsidRPr="008C288F">
        <w:t>Commissioner Corcoran, Yes;     Commissioner Batchler, Yes;    Commissioner Painter, Yes.</w:t>
      </w:r>
    </w:p>
    <w:p w14:paraId="70E0DBC9" w14:textId="77777777" w:rsidR="00B8393D" w:rsidRDefault="00B8393D" w:rsidP="00B026ED">
      <w:pPr>
        <w:jc w:val="both"/>
        <w:rPr>
          <w:b/>
        </w:rPr>
      </w:pPr>
    </w:p>
    <w:p w14:paraId="6D50F765" w14:textId="77777777" w:rsidR="00B352E5" w:rsidRDefault="00B352E5" w:rsidP="00B026ED">
      <w:pPr>
        <w:jc w:val="both"/>
        <w:rPr>
          <w:b/>
        </w:rPr>
      </w:pPr>
    </w:p>
    <w:p w14:paraId="65194F1C" w14:textId="420BFE02" w:rsidR="00B8393D" w:rsidRDefault="006A166E" w:rsidP="00B352E5">
      <w:pPr>
        <w:ind w:left="1440" w:hanging="1440"/>
        <w:jc w:val="both"/>
        <w:rPr>
          <w:b/>
          <w:bCs/>
        </w:rPr>
      </w:pPr>
      <w:r w:rsidRPr="0065656F">
        <w:rPr>
          <w:b/>
        </w:rPr>
        <w:fldChar w:fldCharType="begin"/>
      </w:r>
      <w:r w:rsidRPr="0065656F">
        <w:rPr>
          <w:b/>
        </w:rPr>
        <w:instrText xml:space="preserve"> AUTONUM  \* Arabic </w:instrText>
      </w:r>
      <w:r w:rsidRPr="0065656F">
        <w:rPr>
          <w:b/>
        </w:rPr>
        <w:fldChar w:fldCharType="end"/>
      </w:r>
      <w:r>
        <w:rPr>
          <w:b/>
        </w:rPr>
        <w:t xml:space="preserve"> </w:t>
      </w:r>
      <w:r w:rsidR="00B352E5" w:rsidRPr="00B352E5">
        <w:rPr>
          <w:b/>
          <w:bCs/>
        </w:rPr>
        <w:t>IN RE:</w:t>
      </w:r>
      <w:r w:rsidR="00B352E5" w:rsidRPr="00B352E5">
        <w:rPr>
          <w:b/>
          <w:bCs/>
        </w:rPr>
        <w:tab/>
      </w:r>
      <w:r w:rsidR="00B352E5">
        <w:rPr>
          <w:b/>
          <w:bCs/>
        </w:rPr>
        <w:t xml:space="preserve">CLERMONT COUNTY </w:t>
      </w:r>
      <w:r w:rsidR="00B352E5" w:rsidRPr="00B352E5">
        <w:rPr>
          <w:b/>
          <w:bCs/>
        </w:rPr>
        <w:t xml:space="preserve">DEPARTMENT OF JOB AND FAMILY SERVICES…AGREEMENT FOR NATIONAL WEBCHECK </w:t>
      </w:r>
      <w:r w:rsidR="00B352E5">
        <w:rPr>
          <w:b/>
          <w:bCs/>
        </w:rPr>
        <w:t>F</w:t>
      </w:r>
      <w:r w:rsidR="00B352E5" w:rsidRPr="00B352E5">
        <w:rPr>
          <w:b/>
          <w:bCs/>
        </w:rPr>
        <w:t>OR PROGRAM SERVICES AND EQUIPMENT WITH THE OHIO ATTORNEY GENERAL FOR THE PROVISION OF BUREAU OF CRIMINAL INVESTIGATION (BCI) AND FEDERAL BUREAU OF INVESTIGATION (FBI) BACKGROUND CHECKS…</w:t>
      </w:r>
      <w:r w:rsidR="00B352E5">
        <w:rPr>
          <w:b/>
          <w:bCs/>
        </w:rPr>
        <w:t>25-0123-002...</w:t>
      </w:r>
      <w:r w:rsidR="001D1772">
        <w:rPr>
          <w:b/>
          <w:bCs/>
        </w:rPr>
        <w:t>EXECUTED</w:t>
      </w:r>
    </w:p>
    <w:p w14:paraId="2B237AC7" w14:textId="77777777" w:rsidR="00FA3934" w:rsidRPr="008C288F" w:rsidRDefault="00FA3934" w:rsidP="00FA3934">
      <w:pPr>
        <w:jc w:val="both"/>
      </w:pPr>
    </w:p>
    <w:p w14:paraId="661A6D4B" w14:textId="77777777" w:rsidR="00FA3934" w:rsidRPr="008C288F" w:rsidRDefault="00FA3934" w:rsidP="00FA3934">
      <w:pPr>
        <w:jc w:val="both"/>
      </w:pPr>
      <w:r w:rsidRPr="008C288F">
        <w:t>Moved by Commissioner Batchler, seconded by Commissioner Corcoran, that the Board of County Commissioners approve the following recommendation:</w:t>
      </w:r>
    </w:p>
    <w:p w14:paraId="628AE893" w14:textId="77777777" w:rsidR="00B352E5" w:rsidRPr="008C288F" w:rsidRDefault="00B352E5" w:rsidP="00B026ED">
      <w:pPr>
        <w:jc w:val="both"/>
        <w:rPr>
          <w:b/>
          <w:bCs/>
        </w:rPr>
      </w:pPr>
    </w:p>
    <w:p w14:paraId="4F007620" w14:textId="3A140A4E" w:rsidR="00B352E5" w:rsidRPr="008C288F" w:rsidRDefault="00B352E5" w:rsidP="00897FCF">
      <w:pPr>
        <w:tabs>
          <w:tab w:val="left" w:pos="720"/>
        </w:tabs>
        <w:jc w:val="both"/>
        <w:rPr>
          <w:b/>
          <w:bCs/>
        </w:rPr>
      </w:pPr>
      <w:r w:rsidRPr="008C288F">
        <w:t xml:space="preserve">Recommendation to authorize David L. Painter, President of the Board of County Commissioners, </w:t>
      </w:r>
      <w:r w:rsidR="006A166E" w:rsidRPr="008C288F">
        <w:t>or in his absence</w:t>
      </w:r>
      <w:r w:rsidR="00897FCF" w:rsidRPr="008C288F">
        <w:rPr>
          <w:rFonts w:ascii="TimesNewRomanPSMT" w:eastAsiaTheme="minorHAnsi" w:hAnsi="TimesNewRomanPSMT" w:cs="TimesNewRomanPSMT"/>
        </w:rPr>
        <w:t xml:space="preserve">, any other member of the Board of County Commissioners </w:t>
      </w:r>
      <w:r w:rsidRPr="008C288F">
        <w:t xml:space="preserve">to </w:t>
      </w:r>
      <w:r w:rsidRPr="008C288F">
        <w:rPr>
          <w:b/>
          <w:bCs/>
          <w:i/>
          <w:iCs/>
          <w:u w:val="single"/>
        </w:rPr>
        <w:t>execute the Agreement for National WebCheck Program Services and Equipment</w:t>
      </w:r>
      <w:r w:rsidRPr="008C288F">
        <w:t xml:space="preserve"> between the Board of Clermont County Commissioners, on behalf of the Clermont County  Department of Job and Family Services, and the Ohio Attorney General, Bureau of Criminal Investigation, Civilian Quality Assurance, P.O. Box 365, London, Ohio 43140, whose remittance address is Treasurer State of Ohio, Ohio </w:t>
      </w:r>
      <w:proofErr w:type="spellStart"/>
      <w:r w:rsidRPr="008C288F">
        <w:t>BCI&amp;I</w:t>
      </w:r>
      <w:proofErr w:type="spellEnd"/>
      <w:r w:rsidRPr="008C288F">
        <w:t xml:space="preserve"> Fiscal, P.O. Box 365, London, Ohio 43140, to allow staff of the Department of Job and Family Services to continue to obtain Bureau of Criminal Investigation (BCI) background checks and Federal Bureau of Investigation (FBI) background checks on employees (including interns) and potential in-home childcare providers, as well as, potential foster and/or adoptive parents, through the National WebCheck Program, at the current rate of $22.00 for a BCI background check, and $25.25 for an FBI background check, to be billed based on usage per month, effective upon the date of signature by the Ohio Attorney General and ongoing until terminated pursuant to Article IX of the agreement, pursuant to the terms and conditions of the agreement,</w:t>
      </w:r>
      <w:r w:rsidRPr="008C288F">
        <w:rPr>
          <w:b/>
          <w:bCs/>
        </w:rPr>
        <w:t xml:space="preserve"> </w:t>
      </w:r>
      <w:r w:rsidRPr="008C288F">
        <w:rPr>
          <w:b/>
          <w:bCs/>
          <w:i/>
          <w:iCs/>
          <w:u w:val="single"/>
        </w:rPr>
        <w:t xml:space="preserve">and contingent upon the release of the required Purchase Order. </w:t>
      </w:r>
    </w:p>
    <w:p w14:paraId="3BDDBA7B" w14:textId="77777777" w:rsidR="00FA3934" w:rsidRPr="008C288F" w:rsidRDefault="00FA3934" w:rsidP="00FA3934">
      <w:pPr>
        <w:jc w:val="both"/>
        <w:rPr>
          <w:b/>
        </w:rPr>
      </w:pPr>
    </w:p>
    <w:p w14:paraId="4447D979" w14:textId="77777777" w:rsidR="00FA3934" w:rsidRPr="008C288F" w:rsidRDefault="00FA3934" w:rsidP="00FA3934">
      <w:pPr>
        <w:widowControl/>
      </w:pPr>
      <w:r w:rsidRPr="008C288F">
        <w:t>Upon roll call on the foregoing motion, the vote was as follows:</w:t>
      </w:r>
    </w:p>
    <w:p w14:paraId="136EDA2A" w14:textId="77777777" w:rsidR="00FA3934" w:rsidRPr="008C288F" w:rsidRDefault="00FA3934" w:rsidP="00FA3934">
      <w:pPr>
        <w:widowControl/>
        <w:jc w:val="both"/>
        <w:rPr>
          <w:bCs/>
        </w:rPr>
      </w:pPr>
    </w:p>
    <w:p w14:paraId="1EB4439E" w14:textId="77777777" w:rsidR="00FA3934" w:rsidRPr="00132251" w:rsidRDefault="00FA3934" w:rsidP="00FA3934">
      <w:pPr>
        <w:widowControl/>
      </w:pPr>
      <w:r w:rsidRPr="008C288F">
        <w:t>Commissioner Batchler, Yes;     Commissioner Corcoran, Yes;    Commissioner Painter, Yes.</w:t>
      </w:r>
    </w:p>
    <w:p w14:paraId="2C59F4D7" w14:textId="77777777" w:rsidR="00B352E5" w:rsidRDefault="00B352E5" w:rsidP="00B026ED">
      <w:pPr>
        <w:jc w:val="both"/>
        <w:rPr>
          <w:b/>
          <w:bCs/>
        </w:rPr>
      </w:pPr>
    </w:p>
    <w:p w14:paraId="088EA169" w14:textId="77777777" w:rsidR="00B352E5" w:rsidRDefault="00B352E5" w:rsidP="00B026ED">
      <w:pPr>
        <w:jc w:val="both"/>
        <w:rPr>
          <w:b/>
        </w:rPr>
      </w:pPr>
    </w:p>
    <w:p w14:paraId="185EFBB2" w14:textId="5C36CF1E" w:rsidR="001F5942" w:rsidRDefault="00B137B9" w:rsidP="00B137B9">
      <w:pPr>
        <w:ind w:left="1440" w:hanging="1440"/>
        <w:jc w:val="both"/>
        <w:rPr>
          <w:b/>
        </w:rPr>
      </w:pPr>
      <w:r w:rsidRPr="0065656F">
        <w:rPr>
          <w:b/>
        </w:rPr>
        <w:fldChar w:fldCharType="begin"/>
      </w:r>
      <w:r w:rsidRPr="0065656F">
        <w:rPr>
          <w:b/>
        </w:rPr>
        <w:instrText xml:space="preserve"> AUTONUM  \* Arabic </w:instrText>
      </w:r>
      <w:r w:rsidRPr="0065656F">
        <w:rPr>
          <w:b/>
        </w:rPr>
        <w:fldChar w:fldCharType="end"/>
      </w:r>
      <w:r>
        <w:rPr>
          <w:b/>
        </w:rPr>
        <w:t xml:space="preserve"> </w:t>
      </w:r>
      <w:bookmarkStart w:id="6" w:name="_Hlk188362229"/>
      <w:r>
        <w:rPr>
          <w:rFonts w:eastAsiaTheme="minorHAnsi"/>
          <w:b/>
          <w:bCs/>
        </w:rPr>
        <w:t xml:space="preserve">IN RE: </w:t>
      </w:r>
      <w:r>
        <w:rPr>
          <w:rFonts w:eastAsiaTheme="minorHAnsi"/>
          <w:b/>
          <w:bCs/>
        </w:rPr>
        <w:tab/>
        <w:t>CLERMONT COUNTY INFORMATION SYSTEMS DEPARTMENT</w:t>
      </w:r>
      <w:r w:rsidR="001C7A8B">
        <w:rPr>
          <w:rFonts w:eastAsiaTheme="minorHAnsi"/>
          <w:b/>
          <w:bCs/>
        </w:rPr>
        <w:t xml:space="preserve"> </w:t>
      </w:r>
      <w:r>
        <w:rPr>
          <w:rFonts w:eastAsiaTheme="minorHAnsi"/>
          <w:b/>
          <w:bCs/>
        </w:rPr>
        <w:t>...AWARD OF BID AND EXECUTION OF A PROFESSIONAL SERVICES AGREEMENT WITH MOBILCOMM, INC. FOR THE COUNTYWIDE ENTERPRISE GRADE ACCESS CONTROL SYSTEM…24-1004-002…</w:t>
      </w:r>
      <w:r w:rsidR="001D1772">
        <w:rPr>
          <w:rFonts w:eastAsiaTheme="minorHAnsi"/>
          <w:b/>
          <w:bCs/>
        </w:rPr>
        <w:t>EXECUTED</w:t>
      </w:r>
    </w:p>
    <w:p w14:paraId="084A7BCA" w14:textId="77777777" w:rsidR="00FA3934" w:rsidRDefault="00FA3934" w:rsidP="00FA3934">
      <w:pPr>
        <w:jc w:val="both"/>
        <w:rPr>
          <w:highlight w:val="cyan"/>
        </w:rPr>
      </w:pPr>
    </w:p>
    <w:p w14:paraId="2C7B980D" w14:textId="77777777" w:rsidR="00FA3934" w:rsidRPr="008C288F" w:rsidRDefault="00FA3934" w:rsidP="00FA3934">
      <w:pPr>
        <w:jc w:val="both"/>
      </w:pPr>
      <w:r w:rsidRPr="008C288F">
        <w:t>Moved by Commissioner Corcoran, seconded by Commissioner Batchler, that the Board of County Commissioners approve the following recommendation:</w:t>
      </w:r>
    </w:p>
    <w:p w14:paraId="68EF67C7" w14:textId="77777777" w:rsidR="00B137B9" w:rsidRPr="008C288F" w:rsidRDefault="00B137B9" w:rsidP="00B026ED">
      <w:pPr>
        <w:jc w:val="both"/>
        <w:rPr>
          <w:b/>
        </w:rPr>
      </w:pPr>
    </w:p>
    <w:p w14:paraId="26EF9E78" w14:textId="550E784E" w:rsidR="00B137B9" w:rsidRPr="008C288F" w:rsidRDefault="00B137B9" w:rsidP="00B137B9">
      <w:pPr>
        <w:widowControl/>
        <w:jc w:val="both"/>
        <w:rPr>
          <w:rFonts w:eastAsiaTheme="minorHAnsi"/>
        </w:rPr>
      </w:pPr>
      <w:r w:rsidRPr="008C288F">
        <w:rPr>
          <w:rFonts w:eastAsiaTheme="minorHAnsi"/>
        </w:rPr>
        <w:t xml:space="preserve">Recommendation to </w:t>
      </w:r>
      <w:r w:rsidRPr="008C288F">
        <w:rPr>
          <w:rFonts w:eastAsiaTheme="minorHAnsi"/>
          <w:b/>
          <w:bCs/>
          <w:i/>
          <w:iCs/>
          <w:u w:val="single"/>
        </w:rPr>
        <w:t>award the bid and execute the Professional Services Agreement</w:t>
      </w:r>
      <w:r w:rsidRPr="008C288F">
        <w:rPr>
          <w:rFonts w:eastAsiaTheme="minorHAnsi"/>
        </w:rPr>
        <w:t xml:space="preserve"> for the </w:t>
      </w:r>
      <w:r w:rsidRPr="008C288F">
        <w:rPr>
          <w:rFonts w:eastAsiaTheme="minorHAnsi"/>
          <w:b/>
          <w:bCs/>
          <w:i/>
          <w:iCs/>
          <w:u w:val="single"/>
        </w:rPr>
        <w:t>Enterprise Grade Access Control System</w:t>
      </w:r>
      <w:r w:rsidR="00A25E97" w:rsidRPr="008C288F">
        <w:rPr>
          <w:rFonts w:eastAsiaTheme="minorHAnsi"/>
        </w:rPr>
        <w:t xml:space="preserve"> </w:t>
      </w:r>
      <w:r w:rsidRPr="008C288F">
        <w:rPr>
          <w:rFonts w:eastAsiaTheme="minorHAnsi"/>
        </w:rPr>
        <w:t xml:space="preserve">between the Clermont County Board of County Commissioners and </w:t>
      </w:r>
      <w:r w:rsidRPr="008C288F">
        <w:rPr>
          <w:rFonts w:eastAsiaTheme="minorHAnsi"/>
          <w:b/>
          <w:bCs/>
          <w:i/>
          <w:iCs/>
          <w:u w:val="single"/>
        </w:rPr>
        <w:t>Mobilcomm, Inc.</w:t>
      </w:r>
      <w:r w:rsidR="001C7A8B" w:rsidRPr="008C288F">
        <w:rPr>
          <w:rFonts w:eastAsiaTheme="minorHAnsi"/>
        </w:rPr>
        <w:t xml:space="preserve"> 1</w:t>
      </w:r>
      <w:r w:rsidRPr="008C288F">
        <w:rPr>
          <w:rFonts w:eastAsiaTheme="minorHAnsi"/>
        </w:rPr>
        <w:t xml:space="preserve">211 West Sharon Road, Cincinnati, Ohio 45240, </w:t>
      </w:r>
      <w:r w:rsidR="00A25E97" w:rsidRPr="008C288F">
        <w:rPr>
          <w:rFonts w:eastAsiaTheme="minorHAnsi"/>
        </w:rPr>
        <w:t xml:space="preserve">for the </w:t>
      </w:r>
      <w:r w:rsidR="00A25E97" w:rsidRPr="008C288F">
        <w:rPr>
          <w:rFonts w:eastAsiaTheme="minorHAnsi"/>
          <w:u w:val="single"/>
        </w:rPr>
        <w:t>most responsive bid</w:t>
      </w:r>
      <w:r w:rsidR="00A25E97" w:rsidRPr="008C288F">
        <w:rPr>
          <w:rFonts w:eastAsiaTheme="minorHAnsi"/>
        </w:rPr>
        <w:t xml:space="preserve"> received on 01/02/2025, </w:t>
      </w:r>
      <w:r w:rsidRPr="008C288F">
        <w:rPr>
          <w:rFonts w:eastAsiaTheme="minorHAnsi"/>
        </w:rPr>
        <w:t>as detailed in Exhibit A</w:t>
      </w:r>
      <w:r w:rsidR="001C7A8B" w:rsidRPr="008C288F">
        <w:rPr>
          <w:rFonts w:eastAsiaTheme="minorHAnsi"/>
        </w:rPr>
        <w:t xml:space="preserve"> (</w:t>
      </w:r>
      <w:r w:rsidR="00126C49" w:rsidRPr="008C288F">
        <w:rPr>
          <w:rFonts w:eastAsiaTheme="minorHAnsi"/>
        </w:rPr>
        <w:t>Scope of Services</w:t>
      </w:r>
      <w:r w:rsidR="00B540CE" w:rsidRPr="008C288F">
        <w:rPr>
          <w:rFonts w:eastAsiaTheme="minorHAnsi"/>
        </w:rPr>
        <w:t>)</w:t>
      </w:r>
      <w:r w:rsidR="00126C49" w:rsidRPr="008C288F">
        <w:rPr>
          <w:rFonts w:eastAsiaTheme="minorHAnsi"/>
        </w:rPr>
        <w:t xml:space="preserve"> </w:t>
      </w:r>
      <w:r w:rsidRPr="008C288F">
        <w:rPr>
          <w:rFonts w:eastAsiaTheme="minorHAnsi"/>
        </w:rPr>
        <w:t>for a total cost not to exceed $581,859.94 with services to be completed within 365 calendar days of</w:t>
      </w:r>
      <w:r w:rsidR="001C7A8B" w:rsidRPr="008C288F">
        <w:rPr>
          <w:rFonts w:eastAsiaTheme="minorHAnsi"/>
        </w:rPr>
        <w:t xml:space="preserve"> the</w:t>
      </w:r>
      <w:r w:rsidRPr="008C288F">
        <w:rPr>
          <w:rFonts w:eastAsiaTheme="minorHAnsi"/>
        </w:rPr>
        <w:t xml:space="preserve"> receipt of signed contract</w:t>
      </w:r>
      <w:r w:rsidR="001C7A8B" w:rsidRPr="008C288F">
        <w:rPr>
          <w:rFonts w:eastAsiaTheme="minorHAnsi"/>
        </w:rPr>
        <w:t xml:space="preserve"> by the company </w:t>
      </w:r>
      <w:r w:rsidRPr="008C288F">
        <w:rPr>
          <w:rFonts w:eastAsiaTheme="minorHAnsi"/>
        </w:rPr>
        <w:t xml:space="preserve">and </w:t>
      </w:r>
      <w:r w:rsidR="001C7A8B" w:rsidRPr="008C288F">
        <w:rPr>
          <w:rFonts w:eastAsiaTheme="minorHAnsi"/>
        </w:rPr>
        <w:t xml:space="preserve">the </w:t>
      </w:r>
      <w:r w:rsidRPr="008C288F">
        <w:rPr>
          <w:rFonts w:eastAsiaTheme="minorHAnsi"/>
        </w:rPr>
        <w:t>notice to proceed, in compliance with the terms and conditions</w:t>
      </w:r>
      <w:r w:rsidR="00B540CE" w:rsidRPr="008C288F">
        <w:rPr>
          <w:rFonts w:eastAsiaTheme="minorHAnsi"/>
        </w:rPr>
        <w:t xml:space="preserve"> of the agreement </w:t>
      </w:r>
      <w:r w:rsidRPr="008C288F">
        <w:rPr>
          <w:rFonts w:eastAsiaTheme="minorHAnsi"/>
        </w:rPr>
        <w:t xml:space="preserve">and </w:t>
      </w:r>
      <w:r w:rsidRPr="008C288F">
        <w:rPr>
          <w:rFonts w:eastAsiaTheme="minorHAnsi"/>
          <w:b/>
          <w:bCs/>
          <w:i/>
          <w:iCs/>
          <w:u w:val="single"/>
        </w:rPr>
        <w:t>contingent upon the receipt of the required purchase order.</w:t>
      </w:r>
      <w:r w:rsidRPr="008C288F">
        <w:rPr>
          <w:rFonts w:eastAsiaTheme="minorHAnsi"/>
        </w:rPr>
        <w:t xml:space="preserve"> </w:t>
      </w:r>
    </w:p>
    <w:bookmarkEnd w:id="6"/>
    <w:p w14:paraId="05CE1DF2" w14:textId="77777777" w:rsidR="00FA3934" w:rsidRPr="008C288F" w:rsidRDefault="00FA3934" w:rsidP="00FA3934">
      <w:pPr>
        <w:jc w:val="both"/>
        <w:rPr>
          <w:b/>
        </w:rPr>
      </w:pPr>
    </w:p>
    <w:p w14:paraId="4F5F6EEE" w14:textId="77777777" w:rsidR="00FA3934" w:rsidRPr="008C288F" w:rsidRDefault="00FA3934" w:rsidP="00FA3934">
      <w:pPr>
        <w:widowControl/>
      </w:pPr>
      <w:r w:rsidRPr="008C288F">
        <w:t>Upon roll call on the foregoing motion, the vote was as follows:</w:t>
      </w:r>
    </w:p>
    <w:p w14:paraId="014FDE50" w14:textId="77777777" w:rsidR="00FA3934" w:rsidRPr="008C288F" w:rsidRDefault="00FA3934" w:rsidP="00FA3934">
      <w:pPr>
        <w:widowControl/>
        <w:jc w:val="both"/>
        <w:rPr>
          <w:bCs/>
        </w:rPr>
      </w:pPr>
    </w:p>
    <w:p w14:paraId="7010575C" w14:textId="77777777" w:rsidR="00FA3934" w:rsidRPr="00132251" w:rsidRDefault="00FA3934" w:rsidP="00FA3934">
      <w:pPr>
        <w:widowControl/>
      </w:pPr>
      <w:r w:rsidRPr="008C288F">
        <w:t>Commissioner Corcoran, Yes;     Commissioner Batchler, Yes;    Commissioner Painter, Yes.</w:t>
      </w:r>
    </w:p>
    <w:p w14:paraId="4EF738AA" w14:textId="77777777" w:rsidR="00B137B9" w:rsidRDefault="00B137B9" w:rsidP="00B026ED">
      <w:pPr>
        <w:jc w:val="both"/>
        <w:rPr>
          <w:b/>
        </w:rPr>
      </w:pPr>
    </w:p>
    <w:p w14:paraId="0602348B" w14:textId="77777777" w:rsidR="005C62C3" w:rsidRDefault="005C62C3" w:rsidP="005C62C3">
      <w:pPr>
        <w:tabs>
          <w:tab w:val="left" w:pos="-1440"/>
          <w:tab w:val="left" w:pos="-720"/>
          <w:tab w:val="left" w:pos="0"/>
          <w:tab w:val="left" w:pos="360"/>
        </w:tabs>
        <w:ind w:left="1440" w:hanging="1440"/>
        <w:jc w:val="both"/>
        <w:rPr>
          <w:b/>
          <w:bCs/>
        </w:rPr>
      </w:pPr>
    </w:p>
    <w:p w14:paraId="4F331327" w14:textId="65EEF538" w:rsidR="005C62C3" w:rsidRPr="005704A5" w:rsidRDefault="00AB373D" w:rsidP="005C62C3">
      <w:pPr>
        <w:tabs>
          <w:tab w:val="left" w:pos="-1440"/>
          <w:tab w:val="left" w:pos="-720"/>
          <w:tab w:val="left" w:pos="0"/>
          <w:tab w:val="left" w:pos="360"/>
        </w:tabs>
        <w:ind w:left="1440" w:hanging="1440"/>
        <w:jc w:val="both"/>
        <w:rPr>
          <w:b/>
          <w:bCs/>
        </w:rPr>
      </w:pPr>
      <w:r w:rsidRPr="0065656F">
        <w:rPr>
          <w:b/>
        </w:rPr>
        <w:fldChar w:fldCharType="begin"/>
      </w:r>
      <w:r w:rsidRPr="0065656F">
        <w:rPr>
          <w:b/>
        </w:rPr>
        <w:instrText xml:space="preserve"> AUTONUM  \* Arabic </w:instrText>
      </w:r>
      <w:r w:rsidRPr="0065656F">
        <w:rPr>
          <w:b/>
        </w:rPr>
        <w:fldChar w:fldCharType="end"/>
      </w:r>
      <w:r>
        <w:rPr>
          <w:b/>
        </w:rPr>
        <w:t xml:space="preserve"> </w:t>
      </w:r>
      <w:r w:rsidR="005C62C3" w:rsidRPr="005704A5">
        <w:rPr>
          <w:b/>
          <w:bCs/>
        </w:rPr>
        <w:t>IN RE:</w:t>
      </w:r>
      <w:r w:rsidR="005C62C3" w:rsidRPr="005704A5">
        <w:rPr>
          <w:b/>
          <w:bCs/>
        </w:rPr>
        <w:tab/>
      </w:r>
      <w:r w:rsidR="005C62C3">
        <w:rPr>
          <w:b/>
          <w:bCs/>
        </w:rPr>
        <w:t xml:space="preserve">CLERMONT COUNTY </w:t>
      </w:r>
      <w:r w:rsidR="005C62C3" w:rsidRPr="005704A5">
        <w:rPr>
          <w:b/>
          <w:bCs/>
        </w:rPr>
        <w:t>INFORMATION SYSTEMS</w:t>
      </w:r>
      <w:r w:rsidR="005C62C3">
        <w:rPr>
          <w:b/>
          <w:bCs/>
        </w:rPr>
        <w:t xml:space="preserve"> </w:t>
      </w:r>
      <w:r w:rsidR="005C62C3" w:rsidRPr="005704A5">
        <w:rPr>
          <w:b/>
          <w:bCs/>
        </w:rPr>
        <w:t>DEPARTMENT...</w:t>
      </w:r>
      <w:r w:rsidR="005C62C3">
        <w:rPr>
          <w:b/>
          <w:bCs/>
        </w:rPr>
        <w:t xml:space="preserve"> </w:t>
      </w:r>
      <w:r w:rsidR="005C62C3" w:rsidRPr="00A83CCF">
        <w:rPr>
          <w:b/>
          <w:bCs/>
        </w:rPr>
        <w:t xml:space="preserve">ACKNOWLEDGMENT OF UPDATED SIGNATURE ON </w:t>
      </w:r>
      <w:r w:rsidR="005C62C3">
        <w:rPr>
          <w:b/>
          <w:bCs/>
        </w:rPr>
        <w:t xml:space="preserve">MICROSOFT </w:t>
      </w:r>
      <w:r w:rsidR="005C62C3" w:rsidRPr="00A83CCF">
        <w:rPr>
          <w:b/>
          <w:bCs/>
        </w:rPr>
        <w:t>PROGRAM SIGNATURE FORM FOR ENTERPRISE ENROLLMENT #5947243</w:t>
      </w:r>
      <w:r w:rsidR="005C62C3" w:rsidRPr="005704A5">
        <w:rPr>
          <w:b/>
          <w:bCs/>
        </w:rPr>
        <w:t>...</w:t>
      </w:r>
      <w:r w:rsidR="005C62C3">
        <w:rPr>
          <w:b/>
          <w:bCs/>
        </w:rPr>
        <w:t>21-1223-002…</w:t>
      </w:r>
      <w:r w:rsidR="001D1772">
        <w:rPr>
          <w:b/>
          <w:bCs/>
        </w:rPr>
        <w:t>EXECUTED</w:t>
      </w:r>
    </w:p>
    <w:p w14:paraId="74F64FAD" w14:textId="77777777" w:rsidR="00FA3934" w:rsidRPr="008C288F" w:rsidRDefault="00FA3934" w:rsidP="00FA3934">
      <w:pPr>
        <w:jc w:val="both"/>
      </w:pPr>
    </w:p>
    <w:p w14:paraId="1AFE9BC7" w14:textId="77777777" w:rsidR="00FA3934" w:rsidRPr="008C288F" w:rsidRDefault="00FA3934" w:rsidP="00FA3934">
      <w:pPr>
        <w:jc w:val="both"/>
      </w:pPr>
      <w:r w:rsidRPr="008C288F">
        <w:t>Moved by Commissioner Batchler, seconded by Commissioner Corcoran, that the Board of County Commissioners approve the following recommendation:</w:t>
      </w:r>
    </w:p>
    <w:p w14:paraId="75729EB3" w14:textId="77777777" w:rsidR="005C62C3" w:rsidRPr="008C288F" w:rsidRDefault="005C62C3" w:rsidP="005C62C3">
      <w:pPr>
        <w:jc w:val="both"/>
        <w:rPr>
          <w:b/>
          <w:bCs/>
        </w:rPr>
      </w:pPr>
    </w:p>
    <w:p w14:paraId="172A994A" w14:textId="1CE30BF2" w:rsidR="005C62C3" w:rsidRPr="008C288F" w:rsidRDefault="005C62C3" w:rsidP="005C62C3">
      <w:pPr>
        <w:jc w:val="both"/>
        <w:rPr>
          <w:b/>
          <w:i/>
          <w:u w:val="single"/>
        </w:rPr>
      </w:pPr>
      <w:r w:rsidRPr="008C288F">
        <w:t xml:space="preserve">Recommendation to acknowledge the updated signature by Commissioner Painter, </w:t>
      </w:r>
      <w:r w:rsidR="00924FF0" w:rsidRPr="008C288F">
        <w:t>President, Clermont</w:t>
      </w:r>
      <w:r w:rsidRPr="008C288F">
        <w:t xml:space="preserve"> County Board of Commissioners, on the </w:t>
      </w:r>
      <w:r w:rsidRPr="008C288F">
        <w:rPr>
          <w:b/>
          <w:bCs/>
          <w:i/>
          <w:iCs/>
          <w:u w:val="single"/>
        </w:rPr>
        <w:t>revised Microsoft Program Signature Form</w:t>
      </w:r>
      <w:r w:rsidRPr="008C288F">
        <w:t xml:space="preserve"> for Enterprise Enrollment #5947243, between the County of Clermont, Ohio, and </w:t>
      </w:r>
      <w:r w:rsidRPr="008C288F">
        <w:rPr>
          <w:b/>
          <w:i/>
          <w:u w:val="single"/>
        </w:rPr>
        <w:t>Microsoft Corporation</w:t>
      </w:r>
      <w:r w:rsidRPr="008C288F">
        <w:t xml:space="preserve">, 6100 Neil Road, Suite 210, Reno, Nevada 89511-1137 </w:t>
      </w:r>
      <w:r w:rsidR="00AB373D" w:rsidRPr="008C288F">
        <w:t xml:space="preserve">and </w:t>
      </w:r>
      <w:r w:rsidRPr="008C288F">
        <w:t>originally</w:t>
      </w:r>
      <w:r w:rsidR="00AB373D" w:rsidRPr="008C288F">
        <w:t xml:space="preserve"> </w:t>
      </w:r>
      <w:r w:rsidRPr="008C288F">
        <w:t>executed</w:t>
      </w:r>
      <w:r w:rsidR="00AB373D" w:rsidRPr="008C288F">
        <w:t xml:space="preserve"> by the President of the Board </w:t>
      </w:r>
      <w:r w:rsidRPr="008C288F">
        <w:t xml:space="preserve">on 12/18/2024. The updated signature form </w:t>
      </w:r>
      <w:r w:rsidR="00AB373D" w:rsidRPr="008C288F">
        <w:t>reflects</w:t>
      </w:r>
      <w:r w:rsidRPr="008C288F">
        <w:t xml:space="preserve"> the Product Selection Form </w:t>
      </w:r>
      <w:r w:rsidR="00AB373D" w:rsidRPr="008C288F">
        <w:t xml:space="preserve">Product Number </w:t>
      </w:r>
      <w:r w:rsidRPr="008C288F">
        <w:t xml:space="preserve">change from 2779200.007 to 2779200.008 </w:t>
      </w:r>
      <w:r w:rsidR="00AB373D" w:rsidRPr="008C288F">
        <w:t xml:space="preserve">for </w:t>
      </w:r>
      <w:r w:rsidRPr="008C288F">
        <w:t>the correct products listed within the Agreement for Clermont County, with all other terms and conditions remaining</w:t>
      </w:r>
      <w:r w:rsidR="00AB373D" w:rsidRPr="008C288F">
        <w:t xml:space="preserve"> in full force and effect. </w:t>
      </w:r>
    </w:p>
    <w:p w14:paraId="65816A36" w14:textId="77777777" w:rsidR="00FA3934" w:rsidRPr="008C288F" w:rsidRDefault="00FA3934" w:rsidP="00FA3934">
      <w:pPr>
        <w:jc w:val="both"/>
        <w:rPr>
          <w:b/>
        </w:rPr>
      </w:pPr>
    </w:p>
    <w:p w14:paraId="30D4988C" w14:textId="77777777" w:rsidR="00FA3934" w:rsidRPr="008C288F" w:rsidRDefault="00FA3934" w:rsidP="00FA3934">
      <w:pPr>
        <w:widowControl/>
      </w:pPr>
      <w:r w:rsidRPr="008C288F">
        <w:t>Upon roll call on the foregoing motion, the vote was as follows:</w:t>
      </w:r>
    </w:p>
    <w:p w14:paraId="66ED0128" w14:textId="77777777" w:rsidR="00FA3934" w:rsidRPr="008C288F" w:rsidRDefault="00FA3934" w:rsidP="00FA3934">
      <w:pPr>
        <w:widowControl/>
        <w:jc w:val="both"/>
        <w:rPr>
          <w:bCs/>
        </w:rPr>
      </w:pPr>
    </w:p>
    <w:p w14:paraId="2D52549E" w14:textId="77777777" w:rsidR="00FA3934" w:rsidRPr="00132251" w:rsidRDefault="00FA3934" w:rsidP="00FA3934">
      <w:pPr>
        <w:widowControl/>
      </w:pPr>
      <w:r w:rsidRPr="008C288F">
        <w:t>Commissioner Batchler, Yes;     Commissioner Corcoran, Yes;    Commissioner Painter, Yes.</w:t>
      </w:r>
    </w:p>
    <w:p w14:paraId="34236CF3" w14:textId="77777777" w:rsidR="005C62C3" w:rsidRDefault="005C62C3" w:rsidP="00B026ED">
      <w:pPr>
        <w:jc w:val="both"/>
        <w:rPr>
          <w:b/>
        </w:rPr>
      </w:pPr>
    </w:p>
    <w:p w14:paraId="20AE0644" w14:textId="77777777" w:rsidR="005C62C3" w:rsidRDefault="005C62C3" w:rsidP="00B026ED">
      <w:pPr>
        <w:jc w:val="both"/>
        <w:rPr>
          <w:b/>
        </w:rPr>
      </w:pPr>
    </w:p>
    <w:p w14:paraId="1086C869" w14:textId="7C3B1034" w:rsidR="006F61C9" w:rsidRPr="0056122B" w:rsidRDefault="001F5942" w:rsidP="001F5942">
      <w:pPr>
        <w:pStyle w:val="level1"/>
        <w:tabs>
          <w:tab w:val="clear" w:pos="-360"/>
          <w:tab w:val="clear" w:pos="360"/>
          <w:tab w:val="left" w:pos="720"/>
        </w:tabs>
        <w:ind w:left="1440" w:hanging="1440"/>
        <w:jc w:val="both"/>
        <w:outlineLvl w:val="9"/>
        <w:rPr>
          <w:b/>
        </w:rPr>
      </w:pPr>
      <w:r w:rsidRPr="0056122B">
        <w:rPr>
          <w:b/>
        </w:rPr>
        <w:fldChar w:fldCharType="begin"/>
      </w:r>
      <w:r w:rsidRPr="0056122B">
        <w:rPr>
          <w:b/>
        </w:rPr>
        <w:instrText xml:space="preserve"> AUTONUM  \* Arabic </w:instrText>
      </w:r>
      <w:r w:rsidRPr="0056122B">
        <w:rPr>
          <w:b/>
        </w:rPr>
        <w:fldChar w:fldCharType="end"/>
      </w:r>
      <w:r w:rsidRPr="0056122B">
        <w:rPr>
          <w:b/>
        </w:rPr>
        <w:t xml:space="preserve"> </w:t>
      </w:r>
      <w:r w:rsidRPr="0056122B">
        <w:rPr>
          <w:rFonts w:eastAsiaTheme="minorHAnsi"/>
          <w:b/>
          <w:bCs/>
        </w:rPr>
        <w:t>IN RE:</w:t>
      </w:r>
      <w:r w:rsidRPr="0056122B">
        <w:rPr>
          <w:rFonts w:eastAsiaTheme="minorHAnsi"/>
          <w:b/>
          <w:bCs/>
        </w:rPr>
        <w:tab/>
        <w:t>CLERMONT COUNTY WATER RESOURCES DEPARTMENT...AWARD OF BID AND EXECUTION OF CONTRACT FOR PROJECT NUMBER 6401-60231 FOR THE RUMPKE ROAD AREA WATER MAIN REPLACEMENT PROJECT LOCATED IN UNION TOWNSHIP...24-1009-001…</w:t>
      </w:r>
      <w:r w:rsidR="001D1772">
        <w:rPr>
          <w:rFonts w:eastAsiaTheme="minorHAnsi"/>
          <w:b/>
          <w:bCs/>
        </w:rPr>
        <w:t>EXECUTED</w:t>
      </w:r>
    </w:p>
    <w:p w14:paraId="23AF4207" w14:textId="77777777" w:rsidR="00FA3934" w:rsidRPr="0056122B" w:rsidRDefault="00FA3934" w:rsidP="00FA3934">
      <w:pPr>
        <w:jc w:val="both"/>
      </w:pPr>
    </w:p>
    <w:p w14:paraId="1584D538" w14:textId="77777777" w:rsidR="00FA3934" w:rsidRPr="0056122B" w:rsidRDefault="00FA3934" w:rsidP="00FA3934">
      <w:pPr>
        <w:jc w:val="both"/>
      </w:pPr>
      <w:r w:rsidRPr="0056122B">
        <w:t>Moved by Commissioner Corcoran, seconded by Commissioner Batchler, that the Board of County Commissioners approve the following recommendation:</w:t>
      </w:r>
    </w:p>
    <w:p w14:paraId="5267373F" w14:textId="77777777" w:rsidR="001F5942" w:rsidRPr="0056122B" w:rsidRDefault="001F5942" w:rsidP="00EA4B90">
      <w:pPr>
        <w:pStyle w:val="level1"/>
        <w:tabs>
          <w:tab w:val="clear" w:pos="-360"/>
          <w:tab w:val="clear" w:pos="360"/>
          <w:tab w:val="left" w:pos="720"/>
        </w:tabs>
        <w:ind w:left="0" w:firstLine="0"/>
        <w:outlineLvl w:val="9"/>
        <w:rPr>
          <w:b/>
        </w:rPr>
      </w:pPr>
    </w:p>
    <w:p w14:paraId="5BBAF133" w14:textId="0B6FC3FF" w:rsidR="001F5942" w:rsidRPr="0056122B" w:rsidRDefault="001F5942" w:rsidP="001F5942">
      <w:pPr>
        <w:jc w:val="both"/>
        <w:rPr>
          <w:rFonts w:eastAsiaTheme="minorHAnsi"/>
          <w:b/>
          <w:bCs/>
          <w:i/>
          <w:iCs/>
          <w:u w:val="single"/>
        </w:rPr>
      </w:pPr>
      <w:r w:rsidRPr="0056122B">
        <w:rPr>
          <w:rFonts w:eastAsiaTheme="minorHAnsi"/>
        </w:rPr>
        <w:t xml:space="preserve">Recommendation to </w:t>
      </w:r>
      <w:r w:rsidRPr="0056122B">
        <w:rPr>
          <w:rFonts w:eastAsiaTheme="minorHAnsi"/>
          <w:b/>
          <w:bCs/>
          <w:i/>
          <w:iCs/>
          <w:u w:val="single"/>
        </w:rPr>
        <w:t>award the bid</w:t>
      </w:r>
      <w:r w:rsidRPr="0056122B">
        <w:rPr>
          <w:rFonts w:eastAsiaTheme="minorHAnsi"/>
          <w:b/>
          <w:bCs/>
          <w:u w:val="single"/>
        </w:rPr>
        <w:t xml:space="preserve"> and </w:t>
      </w:r>
      <w:r w:rsidRPr="0056122B">
        <w:rPr>
          <w:rFonts w:eastAsiaTheme="minorHAnsi"/>
          <w:b/>
          <w:bCs/>
          <w:i/>
          <w:iCs/>
          <w:u w:val="single"/>
        </w:rPr>
        <w:t>execute the Contract</w:t>
      </w:r>
      <w:r w:rsidRPr="0056122B">
        <w:rPr>
          <w:rFonts w:eastAsiaTheme="minorHAnsi"/>
        </w:rPr>
        <w:t xml:space="preserve"> for Project Number 6401-60231 for the </w:t>
      </w:r>
      <w:r w:rsidRPr="0056122B">
        <w:rPr>
          <w:rFonts w:eastAsiaTheme="minorHAnsi"/>
          <w:b/>
          <w:bCs/>
          <w:i/>
          <w:iCs/>
          <w:u w:val="single"/>
        </w:rPr>
        <w:t>Rumpke Road Area Water Main Replacement Project</w:t>
      </w:r>
      <w:r w:rsidRPr="0056122B">
        <w:rPr>
          <w:rFonts w:eastAsiaTheme="minorHAnsi"/>
          <w:b/>
          <w:bCs/>
          <w:i/>
          <w:iCs/>
        </w:rPr>
        <w:t xml:space="preserve"> </w:t>
      </w:r>
      <w:r w:rsidRPr="0056122B">
        <w:rPr>
          <w:rFonts w:eastAsiaTheme="minorHAnsi"/>
        </w:rPr>
        <w:t xml:space="preserve">located in Union Township, pursuant to the plans and specifications, </w:t>
      </w:r>
      <w:r w:rsidRPr="0056122B">
        <w:rPr>
          <w:rFonts w:eastAsiaTheme="minorHAnsi"/>
          <w:b/>
          <w:bCs/>
          <w:i/>
          <w:iCs/>
          <w:u w:val="single"/>
        </w:rPr>
        <w:t>to Rack &amp; Ballauer Excavating Company, Inc.</w:t>
      </w:r>
      <w:r w:rsidRPr="0056122B">
        <w:rPr>
          <w:rFonts w:eastAsiaTheme="minorHAnsi"/>
        </w:rPr>
        <w:t xml:space="preserve">, 11321 Paddy’s </w:t>
      </w:r>
      <w:r w:rsidRPr="0056122B">
        <w:rPr>
          <w:rFonts w:eastAsiaTheme="minorHAnsi"/>
        </w:rPr>
        <w:lastRenderedPageBreak/>
        <w:t xml:space="preserve">Run Road, Hamilton, Ohio 45013, for the lowest and best bid received on 12/05/2024, at the item prices as outlined in their bid, for a total amount not to exceed $2,183,577.00, in compliance with the terms and conditions </w:t>
      </w:r>
      <w:r w:rsidR="001C7A8B" w:rsidRPr="0056122B">
        <w:rPr>
          <w:rFonts w:eastAsiaTheme="minorHAnsi"/>
        </w:rPr>
        <w:t xml:space="preserve">in the contract </w:t>
      </w:r>
      <w:r w:rsidRPr="0056122B">
        <w:rPr>
          <w:rFonts w:eastAsiaTheme="minorHAnsi"/>
        </w:rPr>
        <w:t xml:space="preserve">and </w:t>
      </w:r>
      <w:r w:rsidRPr="0056122B">
        <w:rPr>
          <w:rFonts w:eastAsiaTheme="minorHAnsi"/>
          <w:b/>
          <w:bCs/>
          <w:i/>
          <w:iCs/>
          <w:u w:val="single"/>
        </w:rPr>
        <w:t xml:space="preserve">contingent upon the release of the required </w:t>
      </w:r>
      <w:r w:rsidR="001C7A8B" w:rsidRPr="0056122B">
        <w:rPr>
          <w:rFonts w:eastAsiaTheme="minorHAnsi"/>
          <w:b/>
          <w:bCs/>
          <w:i/>
          <w:iCs/>
          <w:u w:val="single"/>
        </w:rPr>
        <w:t>p</w:t>
      </w:r>
      <w:r w:rsidRPr="0056122B">
        <w:rPr>
          <w:rFonts w:eastAsiaTheme="minorHAnsi"/>
          <w:b/>
          <w:bCs/>
          <w:i/>
          <w:iCs/>
          <w:u w:val="single"/>
        </w:rPr>
        <w:t xml:space="preserve">urchase </w:t>
      </w:r>
      <w:r w:rsidR="001C7A8B" w:rsidRPr="0056122B">
        <w:rPr>
          <w:rFonts w:eastAsiaTheme="minorHAnsi"/>
          <w:b/>
          <w:bCs/>
          <w:i/>
          <w:iCs/>
          <w:u w:val="single"/>
        </w:rPr>
        <w:t>o</w:t>
      </w:r>
      <w:r w:rsidRPr="0056122B">
        <w:rPr>
          <w:rFonts w:eastAsiaTheme="minorHAnsi"/>
          <w:b/>
          <w:bCs/>
          <w:i/>
          <w:iCs/>
          <w:u w:val="single"/>
        </w:rPr>
        <w:t>rder.</w:t>
      </w:r>
    </w:p>
    <w:p w14:paraId="3C920CEC" w14:textId="77777777" w:rsidR="00FA3934" w:rsidRPr="0056122B" w:rsidRDefault="00FA3934" w:rsidP="00FA3934">
      <w:pPr>
        <w:jc w:val="both"/>
      </w:pPr>
    </w:p>
    <w:p w14:paraId="6F94941B" w14:textId="77777777" w:rsidR="00FA3934" w:rsidRPr="0056122B" w:rsidRDefault="00FA3934" w:rsidP="00FA3934">
      <w:pPr>
        <w:widowControl/>
      </w:pPr>
      <w:r w:rsidRPr="0056122B">
        <w:t>Upon roll call on the foregoing motion, the vote was as follows:</w:t>
      </w:r>
    </w:p>
    <w:p w14:paraId="6B0E2DF8" w14:textId="77777777" w:rsidR="00FA3934" w:rsidRPr="0056122B" w:rsidRDefault="00FA3934" w:rsidP="00FA3934">
      <w:pPr>
        <w:widowControl/>
        <w:jc w:val="both"/>
        <w:rPr>
          <w:bCs/>
        </w:rPr>
      </w:pPr>
    </w:p>
    <w:p w14:paraId="1A067EF4" w14:textId="77777777" w:rsidR="00FA3934" w:rsidRPr="0056122B" w:rsidRDefault="00FA3934" w:rsidP="00FA3934">
      <w:pPr>
        <w:widowControl/>
      </w:pPr>
      <w:r w:rsidRPr="0056122B">
        <w:t>Commissioner Corcoran, Yes;     Commissioner Batchler, Yes;    Commissioner Painter, Yes.</w:t>
      </w:r>
    </w:p>
    <w:p w14:paraId="19650F5C" w14:textId="77777777" w:rsidR="001F5942" w:rsidRPr="0056122B" w:rsidRDefault="001F5942" w:rsidP="00EA4B90">
      <w:pPr>
        <w:pStyle w:val="level1"/>
        <w:tabs>
          <w:tab w:val="clear" w:pos="-360"/>
          <w:tab w:val="clear" w:pos="360"/>
          <w:tab w:val="left" w:pos="720"/>
        </w:tabs>
        <w:ind w:left="0" w:firstLine="0"/>
        <w:outlineLvl w:val="9"/>
        <w:rPr>
          <w:b/>
        </w:rPr>
      </w:pPr>
    </w:p>
    <w:p w14:paraId="21A1C535" w14:textId="77777777" w:rsidR="001F5942" w:rsidRPr="0056122B" w:rsidRDefault="001F5942" w:rsidP="00EA4B90">
      <w:pPr>
        <w:pStyle w:val="level1"/>
        <w:tabs>
          <w:tab w:val="clear" w:pos="-360"/>
          <w:tab w:val="clear" w:pos="360"/>
          <w:tab w:val="left" w:pos="720"/>
        </w:tabs>
        <w:ind w:left="0" w:firstLine="0"/>
        <w:outlineLvl w:val="9"/>
        <w:rPr>
          <w:b/>
        </w:rPr>
      </w:pPr>
    </w:p>
    <w:p w14:paraId="7440A899" w14:textId="752FF647" w:rsidR="001F5942" w:rsidRPr="0056122B" w:rsidRDefault="001F5942" w:rsidP="001F5942">
      <w:pPr>
        <w:pStyle w:val="level1"/>
        <w:tabs>
          <w:tab w:val="clear" w:pos="-360"/>
          <w:tab w:val="clear" w:pos="360"/>
          <w:tab w:val="left" w:pos="720"/>
        </w:tabs>
        <w:ind w:left="1440" w:hanging="1440"/>
        <w:jc w:val="both"/>
        <w:outlineLvl w:val="9"/>
        <w:rPr>
          <w:b/>
        </w:rPr>
      </w:pPr>
      <w:r w:rsidRPr="0056122B">
        <w:rPr>
          <w:b/>
        </w:rPr>
        <w:fldChar w:fldCharType="begin"/>
      </w:r>
      <w:r w:rsidRPr="0056122B">
        <w:rPr>
          <w:b/>
        </w:rPr>
        <w:instrText xml:space="preserve"> AUTONUM  \* Arabic </w:instrText>
      </w:r>
      <w:r w:rsidRPr="0056122B">
        <w:rPr>
          <w:b/>
        </w:rPr>
        <w:fldChar w:fldCharType="end"/>
      </w:r>
      <w:r w:rsidRPr="0056122B">
        <w:rPr>
          <w:b/>
        </w:rPr>
        <w:t xml:space="preserve"> </w:t>
      </w:r>
      <w:r w:rsidRPr="0056122B">
        <w:rPr>
          <w:rFonts w:eastAsiaTheme="minorHAnsi"/>
          <w:b/>
          <w:bCs/>
        </w:rPr>
        <w:t>IN RE:</w:t>
      </w:r>
      <w:r w:rsidRPr="0056122B">
        <w:rPr>
          <w:rFonts w:eastAsiaTheme="minorHAnsi"/>
          <w:b/>
          <w:bCs/>
        </w:rPr>
        <w:tab/>
        <w:t>CLERMONT COUNTY WATER RESOURCES DEPARTMENT...AWARD OF BID AND EXECUTION OF CONTRACT FOR PROJECT NUMBER 6402-60242 FOR THE FELICITY WASTEWATER TREATMENT PLANT SCREEN REPLACEMENT PROJECT LOCATED IN FRANKLIN TOWNSHIP...24-1108-014…</w:t>
      </w:r>
      <w:r w:rsidR="001D1772">
        <w:rPr>
          <w:rFonts w:eastAsiaTheme="minorHAnsi"/>
          <w:b/>
          <w:bCs/>
        </w:rPr>
        <w:t>EXECUTED</w:t>
      </w:r>
    </w:p>
    <w:p w14:paraId="1F41968B" w14:textId="77777777" w:rsidR="00FA3934" w:rsidRPr="0056122B" w:rsidRDefault="00FA3934" w:rsidP="00FA3934">
      <w:pPr>
        <w:jc w:val="both"/>
      </w:pPr>
    </w:p>
    <w:p w14:paraId="4C8FA98D" w14:textId="77777777" w:rsidR="00FA3934" w:rsidRPr="0056122B" w:rsidRDefault="00FA3934" w:rsidP="00FA3934">
      <w:pPr>
        <w:jc w:val="both"/>
      </w:pPr>
      <w:r w:rsidRPr="0056122B">
        <w:t>Moved by Commissioner Batchler, seconded by Commissioner Corcoran, that the Board of County Commissioners approve the following recommendation:</w:t>
      </w:r>
    </w:p>
    <w:p w14:paraId="7A38CB4C" w14:textId="77777777" w:rsidR="001F5942" w:rsidRPr="0056122B" w:rsidRDefault="001F5942" w:rsidP="00EA4B90">
      <w:pPr>
        <w:pStyle w:val="level1"/>
        <w:tabs>
          <w:tab w:val="clear" w:pos="-360"/>
          <w:tab w:val="clear" w:pos="360"/>
          <w:tab w:val="left" w:pos="720"/>
        </w:tabs>
        <w:ind w:left="0" w:firstLine="0"/>
        <w:outlineLvl w:val="9"/>
        <w:rPr>
          <w:b/>
        </w:rPr>
      </w:pPr>
    </w:p>
    <w:p w14:paraId="16CFD678" w14:textId="75EFF993" w:rsidR="001F5942" w:rsidRPr="0056122B" w:rsidRDefault="001F5942" w:rsidP="001F5942">
      <w:pPr>
        <w:jc w:val="both"/>
        <w:rPr>
          <w:rFonts w:eastAsiaTheme="minorHAnsi"/>
          <w:b/>
          <w:bCs/>
          <w:i/>
          <w:iCs/>
          <w:u w:val="single"/>
        </w:rPr>
      </w:pPr>
      <w:r w:rsidRPr="0056122B">
        <w:rPr>
          <w:rFonts w:eastAsiaTheme="minorHAnsi"/>
        </w:rPr>
        <w:t xml:space="preserve">Recommendation to </w:t>
      </w:r>
      <w:r w:rsidRPr="0056122B">
        <w:rPr>
          <w:rFonts w:eastAsiaTheme="minorHAnsi"/>
          <w:b/>
          <w:bCs/>
          <w:i/>
          <w:iCs/>
          <w:u w:val="single"/>
        </w:rPr>
        <w:t>award the bid</w:t>
      </w:r>
      <w:r w:rsidRPr="0056122B">
        <w:rPr>
          <w:rFonts w:eastAsiaTheme="minorHAnsi"/>
          <w:b/>
          <w:bCs/>
          <w:u w:val="single"/>
        </w:rPr>
        <w:t xml:space="preserve"> and </w:t>
      </w:r>
      <w:r w:rsidRPr="0056122B">
        <w:rPr>
          <w:rFonts w:eastAsiaTheme="minorHAnsi"/>
          <w:b/>
          <w:bCs/>
          <w:i/>
          <w:iCs/>
          <w:u w:val="single"/>
        </w:rPr>
        <w:t>execute the Contract</w:t>
      </w:r>
      <w:r w:rsidRPr="0056122B">
        <w:rPr>
          <w:rFonts w:eastAsiaTheme="minorHAnsi"/>
        </w:rPr>
        <w:t xml:space="preserve"> for Project Number 6402-60242 for the </w:t>
      </w:r>
      <w:r w:rsidRPr="0056122B">
        <w:rPr>
          <w:rFonts w:eastAsiaTheme="minorHAnsi"/>
          <w:b/>
          <w:bCs/>
          <w:i/>
          <w:iCs/>
          <w:u w:val="single"/>
        </w:rPr>
        <w:t>Felicity Wastewater Treatment Plant Screen Replacement Project</w:t>
      </w:r>
      <w:r w:rsidRPr="0056122B">
        <w:rPr>
          <w:rFonts w:eastAsiaTheme="minorHAnsi"/>
          <w:b/>
          <w:bCs/>
          <w:i/>
          <w:iCs/>
        </w:rPr>
        <w:t xml:space="preserve"> </w:t>
      </w:r>
      <w:r w:rsidRPr="0056122B">
        <w:rPr>
          <w:rFonts w:eastAsiaTheme="minorHAnsi"/>
        </w:rPr>
        <w:t xml:space="preserve">located in Franklin Township, pursuant to the plans and specifications, </w:t>
      </w:r>
      <w:r w:rsidRPr="0056122B">
        <w:rPr>
          <w:rFonts w:eastAsiaTheme="minorHAnsi"/>
          <w:b/>
          <w:bCs/>
          <w:i/>
          <w:iCs/>
          <w:u w:val="single"/>
        </w:rPr>
        <w:t>to Doll Layman, Ltd.</w:t>
      </w:r>
      <w:r w:rsidRPr="0056122B">
        <w:rPr>
          <w:rFonts w:eastAsiaTheme="minorHAnsi"/>
        </w:rPr>
        <w:t xml:space="preserve">, 4195 Gibson Road, Tipp City, Ohio 45371, for the lowest and best bid received on 12/19/2024, at the item prices as outlined in their bid, for a total amount not to exceed $497,000.00, in compliance with the terms and conditions </w:t>
      </w:r>
      <w:r w:rsidR="00980E9B" w:rsidRPr="0056122B">
        <w:rPr>
          <w:rFonts w:eastAsiaTheme="minorHAnsi"/>
        </w:rPr>
        <w:t xml:space="preserve">of the contract </w:t>
      </w:r>
      <w:r w:rsidRPr="0056122B">
        <w:rPr>
          <w:rFonts w:eastAsiaTheme="minorHAnsi"/>
        </w:rPr>
        <w:t xml:space="preserve">and </w:t>
      </w:r>
      <w:r w:rsidRPr="0056122B">
        <w:rPr>
          <w:rFonts w:eastAsiaTheme="minorHAnsi"/>
          <w:b/>
          <w:bCs/>
          <w:i/>
          <w:iCs/>
          <w:u w:val="single"/>
        </w:rPr>
        <w:t>contingent upon the release of the required Purchase Order.</w:t>
      </w:r>
    </w:p>
    <w:p w14:paraId="2E51B108" w14:textId="77777777" w:rsidR="00FA3934" w:rsidRPr="0056122B" w:rsidRDefault="00FA3934" w:rsidP="00FA3934">
      <w:pPr>
        <w:jc w:val="both"/>
        <w:rPr>
          <w:b/>
        </w:rPr>
      </w:pPr>
    </w:p>
    <w:p w14:paraId="0F0158ED" w14:textId="77777777" w:rsidR="00FA3934" w:rsidRPr="0056122B" w:rsidRDefault="00FA3934" w:rsidP="00FA3934">
      <w:pPr>
        <w:widowControl/>
      </w:pPr>
      <w:r w:rsidRPr="0056122B">
        <w:t>Upon roll call on the foregoing motion, the vote was as follows:</w:t>
      </w:r>
    </w:p>
    <w:p w14:paraId="41BD277B" w14:textId="77777777" w:rsidR="00FA3934" w:rsidRPr="0056122B" w:rsidRDefault="00FA3934" w:rsidP="00FA3934">
      <w:pPr>
        <w:widowControl/>
        <w:jc w:val="both"/>
        <w:rPr>
          <w:bCs/>
        </w:rPr>
      </w:pPr>
    </w:p>
    <w:p w14:paraId="10A07A0B" w14:textId="77777777" w:rsidR="00FA3934" w:rsidRPr="00132251" w:rsidRDefault="00FA3934" w:rsidP="00FA3934">
      <w:pPr>
        <w:widowControl/>
      </w:pPr>
      <w:r w:rsidRPr="0056122B">
        <w:t>Commissioner Batchler, Yes;     Commissioner Corcoran, Yes;    Commissioner Painter, Yes.</w:t>
      </w:r>
    </w:p>
    <w:p w14:paraId="701ACFEA" w14:textId="77777777" w:rsidR="001F5942" w:rsidRDefault="001F5942" w:rsidP="00EA4B90">
      <w:pPr>
        <w:pStyle w:val="level1"/>
        <w:tabs>
          <w:tab w:val="clear" w:pos="-360"/>
          <w:tab w:val="clear" w:pos="360"/>
          <w:tab w:val="left" w:pos="720"/>
        </w:tabs>
        <w:ind w:left="0" w:firstLine="0"/>
        <w:outlineLvl w:val="9"/>
        <w:rPr>
          <w:b/>
        </w:rPr>
      </w:pPr>
    </w:p>
    <w:p w14:paraId="4150BC64" w14:textId="77777777" w:rsidR="002654F3" w:rsidRDefault="002654F3" w:rsidP="00EA4B90">
      <w:pPr>
        <w:pStyle w:val="level1"/>
        <w:tabs>
          <w:tab w:val="clear" w:pos="-360"/>
          <w:tab w:val="clear" w:pos="360"/>
          <w:tab w:val="left" w:pos="720"/>
        </w:tabs>
        <w:ind w:left="0" w:firstLine="0"/>
        <w:outlineLvl w:val="9"/>
        <w:rPr>
          <w:b/>
        </w:rPr>
      </w:pPr>
    </w:p>
    <w:p w14:paraId="705AB37E" w14:textId="00FCE388" w:rsidR="001F5942" w:rsidRDefault="002654F3" w:rsidP="002654F3">
      <w:pPr>
        <w:pStyle w:val="level1"/>
        <w:tabs>
          <w:tab w:val="clear" w:pos="-360"/>
          <w:tab w:val="clear" w:pos="360"/>
          <w:tab w:val="left" w:pos="720"/>
        </w:tabs>
        <w:ind w:left="1440" w:hanging="1440"/>
        <w:jc w:val="both"/>
        <w:outlineLvl w:val="9"/>
        <w:rPr>
          <w:b/>
        </w:rPr>
      </w:pPr>
      <w:r w:rsidRPr="0065656F">
        <w:rPr>
          <w:b/>
        </w:rPr>
        <w:fldChar w:fldCharType="begin"/>
      </w:r>
      <w:r w:rsidRPr="0065656F">
        <w:rPr>
          <w:b/>
        </w:rPr>
        <w:instrText xml:space="preserve"> AUTONUM  \* Arabic </w:instrText>
      </w:r>
      <w:r w:rsidRPr="0065656F">
        <w:rPr>
          <w:b/>
        </w:rPr>
        <w:fldChar w:fldCharType="end"/>
      </w:r>
      <w:r>
        <w:rPr>
          <w:b/>
        </w:rPr>
        <w:t xml:space="preserve"> </w:t>
      </w:r>
      <w:r>
        <w:rPr>
          <w:rFonts w:eastAsiaTheme="minorHAnsi"/>
          <w:b/>
          <w:bCs/>
        </w:rPr>
        <w:t>IN RE:</w:t>
      </w:r>
      <w:r>
        <w:rPr>
          <w:rFonts w:eastAsiaTheme="minorHAnsi"/>
          <w:b/>
          <w:bCs/>
        </w:rPr>
        <w:tab/>
        <w:t>CLERMONT COUNTY WATER RESOURCES DEPARTMENT… CONTRACT FOR PROFESSIONAL SERVICES WITH MCGILL SMITH PUNSHON, INC. FOR PROJECT NUMBER 6401-60249 FOR THE AMELIA OLIVE BRANCH ROAD WATER MAIN REPLACEMENT PROJECT LOCATED IN BATAVIA TOWNSHIP…25-0117-001…</w:t>
      </w:r>
      <w:r w:rsidR="001D1772">
        <w:rPr>
          <w:rFonts w:eastAsiaTheme="minorHAnsi"/>
          <w:b/>
          <w:bCs/>
        </w:rPr>
        <w:t>EXECUTED</w:t>
      </w:r>
    </w:p>
    <w:p w14:paraId="788E8029" w14:textId="77777777" w:rsidR="00FA3934" w:rsidRDefault="00FA3934" w:rsidP="00FA3934">
      <w:pPr>
        <w:jc w:val="both"/>
        <w:rPr>
          <w:highlight w:val="cyan"/>
        </w:rPr>
      </w:pPr>
    </w:p>
    <w:p w14:paraId="0DD7ACE5" w14:textId="77777777" w:rsidR="00FA3934" w:rsidRPr="00F90DC7" w:rsidRDefault="00FA3934" w:rsidP="00FA3934">
      <w:pPr>
        <w:jc w:val="both"/>
      </w:pPr>
      <w:r w:rsidRPr="00F90DC7">
        <w:t>Moved by Commissioner Corcoran, seconded by Commissioner Batchler, that the Board of County Commissioners approve the following recommendation:</w:t>
      </w:r>
    </w:p>
    <w:p w14:paraId="63619659" w14:textId="77777777" w:rsidR="002654F3" w:rsidRPr="00F90DC7" w:rsidRDefault="002654F3" w:rsidP="00EA4B90">
      <w:pPr>
        <w:pStyle w:val="level1"/>
        <w:tabs>
          <w:tab w:val="clear" w:pos="-360"/>
          <w:tab w:val="clear" w:pos="360"/>
          <w:tab w:val="left" w:pos="720"/>
        </w:tabs>
        <w:ind w:left="0" w:firstLine="0"/>
        <w:outlineLvl w:val="9"/>
        <w:rPr>
          <w:b/>
        </w:rPr>
      </w:pPr>
    </w:p>
    <w:p w14:paraId="7F4AD552" w14:textId="2F5621DB" w:rsidR="002654F3" w:rsidRPr="00F90DC7" w:rsidRDefault="002654F3" w:rsidP="002654F3">
      <w:pPr>
        <w:jc w:val="both"/>
        <w:rPr>
          <w:rFonts w:eastAsiaTheme="minorHAnsi"/>
        </w:rPr>
      </w:pPr>
      <w:r w:rsidRPr="00F90DC7">
        <w:rPr>
          <w:rFonts w:eastAsiaTheme="minorHAnsi"/>
        </w:rPr>
        <w:t xml:space="preserve">Recommendation to execute a </w:t>
      </w:r>
      <w:r w:rsidRPr="00F90DC7">
        <w:rPr>
          <w:rFonts w:eastAsiaTheme="minorHAnsi"/>
          <w:b/>
          <w:bCs/>
          <w:i/>
          <w:iCs/>
          <w:u w:val="single"/>
        </w:rPr>
        <w:t>Contract for Professional Services</w:t>
      </w:r>
      <w:r w:rsidRPr="00F90DC7">
        <w:rPr>
          <w:rFonts w:eastAsiaTheme="minorHAnsi"/>
        </w:rPr>
        <w:t xml:space="preserve"> between the </w:t>
      </w:r>
      <w:r w:rsidR="001C7A8B" w:rsidRPr="00F90DC7">
        <w:rPr>
          <w:rFonts w:eastAsiaTheme="minorHAnsi"/>
        </w:rPr>
        <w:t xml:space="preserve">Clermont County </w:t>
      </w:r>
      <w:r w:rsidRPr="00F90DC7">
        <w:rPr>
          <w:rFonts w:eastAsiaTheme="minorHAnsi"/>
        </w:rPr>
        <w:t xml:space="preserve"> </w:t>
      </w:r>
      <w:r w:rsidR="001C7A8B" w:rsidRPr="00F90DC7">
        <w:rPr>
          <w:rFonts w:eastAsiaTheme="minorHAnsi"/>
        </w:rPr>
        <w:t xml:space="preserve">Board of </w:t>
      </w:r>
      <w:r w:rsidRPr="00F90DC7">
        <w:rPr>
          <w:rFonts w:eastAsiaTheme="minorHAnsi"/>
        </w:rPr>
        <w:t xml:space="preserve">Commissioners and </w:t>
      </w:r>
      <w:r w:rsidRPr="00F90DC7">
        <w:rPr>
          <w:rFonts w:eastAsiaTheme="minorHAnsi"/>
          <w:b/>
          <w:bCs/>
          <w:i/>
          <w:iCs/>
          <w:u w:val="single"/>
        </w:rPr>
        <w:t>McGill Smith Punshon, Inc.</w:t>
      </w:r>
      <w:r w:rsidRPr="00F90DC7">
        <w:rPr>
          <w:rFonts w:eastAsiaTheme="minorHAnsi"/>
        </w:rPr>
        <w:t xml:space="preserve">, 3700 Park 42 Drive, Suite </w:t>
      </w:r>
      <w:proofErr w:type="spellStart"/>
      <w:r w:rsidRPr="00F90DC7">
        <w:rPr>
          <w:rFonts w:eastAsiaTheme="minorHAnsi"/>
        </w:rPr>
        <w:t>190B</w:t>
      </w:r>
      <w:proofErr w:type="spellEnd"/>
      <w:r w:rsidRPr="00F90DC7">
        <w:rPr>
          <w:rFonts w:eastAsiaTheme="minorHAnsi"/>
        </w:rPr>
        <w:t xml:space="preserve">, Cincinnati, Ohio 45241, for engineering design services for Project Number 6401-60249 for the </w:t>
      </w:r>
      <w:r w:rsidRPr="00F90DC7">
        <w:rPr>
          <w:rFonts w:eastAsiaTheme="minorHAnsi"/>
          <w:b/>
          <w:bCs/>
          <w:i/>
          <w:iCs/>
          <w:u w:val="single"/>
        </w:rPr>
        <w:t>Amelia Olive Branch Road Water Main Replacement Project</w:t>
      </w:r>
      <w:r w:rsidRPr="00F90DC7">
        <w:rPr>
          <w:rFonts w:eastAsiaTheme="minorHAnsi"/>
        </w:rPr>
        <w:t xml:space="preserve"> located in Batavia Township, as outlined in Exhibit A from their proposal dated December 6, 2024, for a total amount not to exceed $138,800.00, with said services to be completed within 241 consecutive calendar days upon issuance of a written Notice to Proceed from the Clermont County Water Resources Department, exclusive of County review time, </w:t>
      </w:r>
      <w:r w:rsidRPr="00F90DC7">
        <w:rPr>
          <w:rFonts w:eastAsiaTheme="minorHAnsi"/>
          <w:b/>
          <w:bCs/>
          <w:i/>
          <w:iCs/>
          <w:u w:val="single"/>
        </w:rPr>
        <w:t xml:space="preserve">and contingent upon the release of the required </w:t>
      </w:r>
      <w:r w:rsidR="00A51E24" w:rsidRPr="00F90DC7">
        <w:rPr>
          <w:rFonts w:eastAsiaTheme="minorHAnsi"/>
          <w:b/>
          <w:bCs/>
          <w:i/>
          <w:iCs/>
          <w:u w:val="single"/>
        </w:rPr>
        <w:t>p</w:t>
      </w:r>
      <w:r w:rsidRPr="00F90DC7">
        <w:rPr>
          <w:rFonts w:eastAsiaTheme="minorHAnsi"/>
          <w:b/>
          <w:bCs/>
          <w:i/>
          <w:iCs/>
          <w:u w:val="single"/>
        </w:rPr>
        <w:t xml:space="preserve">urchase </w:t>
      </w:r>
      <w:r w:rsidR="00A51E24" w:rsidRPr="00F90DC7">
        <w:rPr>
          <w:rFonts w:eastAsiaTheme="minorHAnsi"/>
          <w:b/>
          <w:bCs/>
          <w:i/>
          <w:iCs/>
          <w:u w:val="single"/>
        </w:rPr>
        <w:t>o</w:t>
      </w:r>
      <w:r w:rsidRPr="00F90DC7">
        <w:rPr>
          <w:rFonts w:eastAsiaTheme="minorHAnsi"/>
          <w:b/>
          <w:bCs/>
          <w:i/>
          <w:iCs/>
          <w:u w:val="single"/>
        </w:rPr>
        <w:t>rder</w:t>
      </w:r>
      <w:r w:rsidRPr="00F90DC7">
        <w:rPr>
          <w:rFonts w:eastAsiaTheme="minorHAnsi"/>
        </w:rPr>
        <w:t>.</w:t>
      </w:r>
    </w:p>
    <w:p w14:paraId="5739E1DD" w14:textId="77777777" w:rsidR="00FA3934" w:rsidRPr="00F90DC7" w:rsidRDefault="00FA3934" w:rsidP="00FA3934">
      <w:pPr>
        <w:jc w:val="both"/>
        <w:rPr>
          <w:b/>
        </w:rPr>
      </w:pPr>
    </w:p>
    <w:p w14:paraId="629AB619" w14:textId="77777777" w:rsidR="00FA3934" w:rsidRPr="00F90DC7" w:rsidRDefault="00FA3934" w:rsidP="00FA3934">
      <w:pPr>
        <w:widowControl/>
      </w:pPr>
      <w:r w:rsidRPr="00F90DC7">
        <w:t>Upon roll call on the foregoing motion, the vote was as follows:</w:t>
      </w:r>
    </w:p>
    <w:p w14:paraId="14F3D7DD" w14:textId="77777777" w:rsidR="00FA3934" w:rsidRPr="00F90DC7" w:rsidRDefault="00FA3934" w:rsidP="00FA3934">
      <w:pPr>
        <w:widowControl/>
        <w:jc w:val="both"/>
        <w:rPr>
          <w:bCs/>
        </w:rPr>
      </w:pPr>
    </w:p>
    <w:p w14:paraId="69ACFD9E" w14:textId="77777777" w:rsidR="00FA3934" w:rsidRPr="00132251" w:rsidRDefault="00FA3934" w:rsidP="00FA3934">
      <w:pPr>
        <w:widowControl/>
      </w:pPr>
      <w:r w:rsidRPr="00F90DC7">
        <w:t>Commissioner Corcoran, Yes;     Commissioner Batchler, Yes;    Commissioner Painter, Yes.</w:t>
      </w:r>
    </w:p>
    <w:p w14:paraId="75360D77" w14:textId="77777777" w:rsidR="002654F3" w:rsidRDefault="002654F3" w:rsidP="00EA4B90">
      <w:pPr>
        <w:pStyle w:val="level1"/>
        <w:tabs>
          <w:tab w:val="clear" w:pos="-360"/>
          <w:tab w:val="clear" w:pos="360"/>
          <w:tab w:val="left" w:pos="720"/>
        </w:tabs>
        <w:ind w:left="0" w:firstLine="0"/>
        <w:outlineLvl w:val="9"/>
        <w:rPr>
          <w:b/>
        </w:rPr>
      </w:pPr>
    </w:p>
    <w:p w14:paraId="0382888C" w14:textId="77777777" w:rsidR="002654F3" w:rsidRDefault="002654F3" w:rsidP="00EA4B90">
      <w:pPr>
        <w:pStyle w:val="level1"/>
        <w:tabs>
          <w:tab w:val="clear" w:pos="-360"/>
          <w:tab w:val="clear" w:pos="360"/>
          <w:tab w:val="left" w:pos="720"/>
        </w:tabs>
        <w:ind w:left="0" w:firstLine="0"/>
        <w:outlineLvl w:val="9"/>
        <w:rPr>
          <w:b/>
        </w:rPr>
      </w:pPr>
    </w:p>
    <w:bookmarkEnd w:id="5"/>
    <w:p w14:paraId="16A40944" w14:textId="1F08A25C" w:rsidR="0032591E" w:rsidRPr="00C2639E" w:rsidRDefault="009153D9" w:rsidP="0032591E">
      <w:pPr>
        <w:ind w:left="1440" w:hanging="1440"/>
        <w:jc w:val="both"/>
        <w:rPr>
          <w:b/>
          <w:bCs/>
        </w:rPr>
      </w:pPr>
      <w:r w:rsidRPr="0065656F">
        <w:rPr>
          <w:b/>
        </w:rPr>
        <w:fldChar w:fldCharType="begin"/>
      </w:r>
      <w:r w:rsidRPr="0065656F">
        <w:rPr>
          <w:b/>
        </w:rPr>
        <w:instrText xml:space="preserve"> AUTONUM  \* Arabic </w:instrText>
      </w:r>
      <w:r w:rsidRPr="0065656F">
        <w:rPr>
          <w:b/>
        </w:rPr>
        <w:fldChar w:fldCharType="end"/>
      </w:r>
      <w:r>
        <w:rPr>
          <w:b/>
        </w:rPr>
        <w:t xml:space="preserve">  </w:t>
      </w:r>
      <w:r w:rsidR="0032591E" w:rsidRPr="00AC6A4A">
        <w:rPr>
          <w:b/>
          <w:bCs/>
        </w:rPr>
        <w:t>IN RE:</w:t>
      </w:r>
      <w:r w:rsidR="0032591E" w:rsidRPr="00AC6A4A">
        <w:rPr>
          <w:b/>
          <w:bCs/>
        </w:rPr>
        <w:tab/>
        <w:t>BOARD OF COUNTY COMMISSIONERS...RESOLUTION TO APPROVE CHANGES TO THE ANNUAL APPROPRIATION R</w:t>
      </w:r>
      <w:r w:rsidR="0032591E">
        <w:rPr>
          <w:b/>
          <w:bCs/>
        </w:rPr>
        <w:t>ESOLUTION FOR CALENDAR YEAR 202</w:t>
      </w:r>
      <w:r w:rsidR="00064EC0">
        <w:rPr>
          <w:b/>
          <w:bCs/>
        </w:rPr>
        <w:t>5</w:t>
      </w:r>
      <w:r w:rsidR="0032591E" w:rsidRPr="00AC6A4A">
        <w:rPr>
          <w:b/>
          <w:bCs/>
        </w:rPr>
        <w:t>...</w:t>
      </w:r>
      <w:r w:rsidR="001D1772">
        <w:rPr>
          <w:b/>
          <w:bCs/>
        </w:rPr>
        <w:t>APPROVED</w:t>
      </w:r>
    </w:p>
    <w:p w14:paraId="0F894F7D" w14:textId="77777777" w:rsidR="00FA3934" w:rsidRPr="00132251" w:rsidRDefault="00FA3934" w:rsidP="00FA3934">
      <w:pPr>
        <w:jc w:val="both"/>
      </w:pPr>
    </w:p>
    <w:p w14:paraId="21BB22F0" w14:textId="77777777" w:rsidR="00FA3934" w:rsidRDefault="00FA3934" w:rsidP="00FA3934">
      <w:pPr>
        <w:jc w:val="both"/>
      </w:pPr>
      <w:r w:rsidRPr="002C6E31">
        <w:t>Moved by Commissioner Batchler, seconded by Commissioner Corcoran, that the Board of County Commissioners approve the following recommendation:</w:t>
      </w:r>
    </w:p>
    <w:p w14:paraId="2E04420E" w14:textId="77777777" w:rsidR="0032591E" w:rsidRPr="00AC6A4A" w:rsidRDefault="0032591E" w:rsidP="0032591E">
      <w:pPr>
        <w:jc w:val="both"/>
      </w:pPr>
    </w:p>
    <w:p w14:paraId="3CF1DA05" w14:textId="38A22F3A" w:rsidR="003E33D7" w:rsidRDefault="0032591E" w:rsidP="00DA2A63">
      <w:pPr>
        <w:jc w:val="both"/>
      </w:pPr>
      <w:r>
        <w:t xml:space="preserve">Recommendation </w:t>
      </w:r>
      <w:r w:rsidRPr="00AC6A4A">
        <w:t>to resolve to approve and authorize changes in the Annual Appropri</w:t>
      </w:r>
      <w:r>
        <w:t xml:space="preserve">ation </w:t>
      </w:r>
      <w:r w:rsidRPr="002867C7">
        <w:rPr>
          <w:b/>
        </w:rPr>
        <w:t xml:space="preserve">Resolution Number </w:t>
      </w:r>
      <w:r w:rsidR="006644A0">
        <w:rPr>
          <w:b/>
        </w:rPr>
        <w:t>151</w:t>
      </w:r>
      <w:r w:rsidR="00EB1E04">
        <w:rPr>
          <w:b/>
        </w:rPr>
        <w:t>-24</w:t>
      </w:r>
      <w:r>
        <w:t xml:space="preserve"> for Calendar Year 202</w:t>
      </w:r>
      <w:r w:rsidR="00064EC0">
        <w:t>5</w:t>
      </w:r>
      <w:r w:rsidRPr="00AC6A4A">
        <w:t xml:space="preserve"> pursuant to Ohio Revised Code Section 5705.40 as outlined in the following table and to authorize Linda L. Fraley, County Auditor, to </w:t>
      </w:r>
      <w:r w:rsidR="00064EC0">
        <w:t xml:space="preserve">record </w:t>
      </w:r>
      <w:r w:rsidR="00FE22F9">
        <w:t>properly</w:t>
      </w:r>
      <w:r w:rsidRPr="00AC6A4A">
        <w:t>:</w:t>
      </w:r>
    </w:p>
    <w:p w14:paraId="097288AD" w14:textId="77777777" w:rsidR="00CC24DD" w:rsidRDefault="00CC24DD" w:rsidP="00DA2A63">
      <w:pPr>
        <w:jc w:val="both"/>
      </w:pPr>
    </w:p>
    <w:tbl>
      <w:tblPr>
        <w:tblW w:w="9360" w:type="dxa"/>
        <w:tblLook w:val="04A0" w:firstRow="1" w:lastRow="0" w:firstColumn="1" w:lastColumn="0" w:noHBand="0" w:noVBand="1"/>
      </w:tblPr>
      <w:tblGrid>
        <w:gridCol w:w="3600"/>
        <w:gridCol w:w="4050"/>
        <w:gridCol w:w="1710"/>
      </w:tblGrid>
      <w:tr w:rsidR="00CC24DD" w:rsidRPr="00CC24DD" w14:paraId="72F256DA" w14:textId="77777777" w:rsidTr="00CC24DD">
        <w:trPr>
          <w:trHeight w:val="405"/>
        </w:trPr>
        <w:tc>
          <w:tcPr>
            <w:tcW w:w="9360" w:type="dxa"/>
            <w:gridSpan w:val="3"/>
            <w:tcBorders>
              <w:top w:val="nil"/>
              <w:left w:val="nil"/>
              <w:bottom w:val="nil"/>
              <w:right w:val="nil"/>
            </w:tcBorders>
            <w:shd w:val="clear" w:color="auto" w:fill="auto"/>
            <w:hideMark/>
          </w:tcPr>
          <w:p w14:paraId="0C7EAE53" w14:textId="77777777" w:rsidR="00CC24DD" w:rsidRPr="00CC24DD" w:rsidRDefault="00CC24DD" w:rsidP="00CC24DD">
            <w:pPr>
              <w:widowControl/>
              <w:autoSpaceDE/>
              <w:autoSpaceDN/>
              <w:adjustRightInd/>
              <w:rPr>
                <w:b/>
                <w:bCs/>
                <w:color w:val="000000"/>
                <w:u w:val="single"/>
              </w:rPr>
            </w:pPr>
            <w:r w:rsidRPr="00CC24DD">
              <w:rPr>
                <w:b/>
                <w:bCs/>
                <w:color w:val="000000"/>
                <w:u w:val="single"/>
              </w:rPr>
              <w:t xml:space="preserve"> SUPPLEMENTAL APPROPRIATIONS FOR CALENDAR YEAR 2025</w:t>
            </w:r>
          </w:p>
        </w:tc>
      </w:tr>
      <w:tr w:rsidR="00CC24DD" w:rsidRPr="00CC24DD" w14:paraId="0FE68B61" w14:textId="77777777" w:rsidTr="00CC24DD">
        <w:trPr>
          <w:trHeight w:val="270"/>
        </w:trPr>
        <w:tc>
          <w:tcPr>
            <w:tcW w:w="3600" w:type="dxa"/>
            <w:tcBorders>
              <w:top w:val="nil"/>
              <w:left w:val="nil"/>
              <w:bottom w:val="nil"/>
              <w:right w:val="nil"/>
            </w:tcBorders>
            <w:shd w:val="clear" w:color="000000" w:fill="F5F5F5"/>
            <w:hideMark/>
          </w:tcPr>
          <w:p w14:paraId="55FAEBF2" w14:textId="77777777" w:rsidR="00CC24DD" w:rsidRPr="00CC24DD" w:rsidRDefault="00CC24DD" w:rsidP="00CC24DD">
            <w:pPr>
              <w:widowControl/>
              <w:autoSpaceDE/>
              <w:autoSpaceDN/>
              <w:adjustRightInd/>
              <w:rPr>
                <w:b/>
                <w:bCs/>
                <w:color w:val="000000"/>
                <w:sz w:val="22"/>
                <w:szCs w:val="22"/>
                <w:u w:val="single"/>
              </w:rPr>
            </w:pPr>
            <w:r w:rsidRPr="00CC24DD">
              <w:rPr>
                <w:b/>
                <w:bCs/>
                <w:color w:val="000000"/>
                <w:sz w:val="22"/>
                <w:szCs w:val="22"/>
                <w:u w:val="single"/>
              </w:rPr>
              <w:t>FUND</w:t>
            </w:r>
          </w:p>
        </w:tc>
        <w:tc>
          <w:tcPr>
            <w:tcW w:w="4050" w:type="dxa"/>
            <w:tcBorders>
              <w:top w:val="nil"/>
              <w:left w:val="nil"/>
              <w:bottom w:val="nil"/>
              <w:right w:val="nil"/>
            </w:tcBorders>
            <w:shd w:val="clear" w:color="000000" w:fill="F5F5F5"/>
            <w:hideMark/>
          </w:tcPr>
          <w:p w14:paraId="163A7B68" w14:textId="77777777" w:rsidR="00CC24DD" w:rsidRPr="00CC24DD" w:rsidRDefault="00CC24DD" w:rsidP="00CC24DD">
            <w:pPr>
              <w:widowControl/>
              <w:autoSpaceDE/>
              <w:autoSpaceDN/>
              <w:adjustRightInd/>
              <w:rPr>
                <w:b/>
                <w:bCs/>
                <w:color w:val="000000"/>
                <w:sz w:val="22"/>
                <w:szCs w:val="22"/>
                <w:u w:val="single"/>
              </w:rPr>
            </w:pPr>
            <w:r w:rsidRPr="00CC24DD">
              <w:rPr>
                <w:b/>
                <w:bCs/>
                <w:color w:val="000000"/>
                <w:sz w:val="22"/>
                <w:szCs w:val="22"/>
                <w:u w:val="single"/>
              </w:rPr>
              <w:t>ORGANIZATION - OBJECT  - ACCOUNT</w:t>
            </w:r>
          </w:p>
        </w:tc>
        <w:tc>
          <w:tcPr>
            <w:tcW w:w="1710" w:type="dxa"/>
            <w:tcBorders>
              <w:top w:val="nil"/>
              <w:left w:val="nil"/>
              <w:bottom w:val="nil"/>
              <w:right w:val="nil"/>
            </w:tcBorders>
            <w:shd w:val="clear" w:color="000000" w:fill="F5F5F5"/>
            <w:hideMark/>
          </w:tcPr>
          <w:p w14:paraId="5C9D0C1D" w14:textId="77777777" w:rsidR="00CC24DD" w:rsidRPr="00CC24DD" w:rsidRDefault="00CC24DD" w:rsidP="00CC24DD">
            <w:pPr>
              <w:widowControl/>
              <w:autoSpaceDE/>
              <w:autoSpaceDN/>
              <w:adjustRightInd/>
              <w:jc w:val="center"/>
              <w:rPr>
                <w:b/>
                <w:bCs/>
                <w:color w:val="000000"/>
                <w:sz w:val="22"/>
                <w:szCs w:val="22"/>
                <w:u w:val="single"/>
              </w:rPr>
            </w:pPr>
            <w:r w:rsidRPr="00CC24DD">
              <w:rPr>
                <w:b/>
                <w:bCs/>
                <w:color w:val="000000"/>
                <w:sz w:val="22"/>
                <w:szCs w:val="22"/>
                <w:u w:val="single"/>
              </w:rPr>
              <w:t>AMOUNT</w:t>
            </w:r>
          </w:p>
        </w:tc>
      </w:tr>
      <w:tr w:rsidR="00CC24DD" w:rsidRPr="00CC24DD" w14:paraId="51B58450" w14:textId="77777777" w:rsidTr="00CC24DD">
        <w:trPr>
          <w:trHeight w:val="210"/>
        </w:trPr>
        <w:tc>
          <w:tcPr>
            <w:tcW w:w="3600" w:type="dxa"/>
            <w:tcBorders>
              <w:top w:val="nil"/>
              <w:left w:val="nil"/>
              <w:bottom w:val="nil"/>
              <w:right w:val="nil"/>
            </w:tcBorders>
            <w:shd w:val="clear" w:color="000000" w:fill="F5F5F5"/>
            <w:noWrap/>
            <w:hideMark/>
          </w:tcPr>
          <w:p w14:paraId="1A7DCFB9" w14:textId="77777777" w:rsidR="00CC24DD" w:rsidRPr="00CC24DD" w:rsidRDefault="00CC24DD" w:rsidP="00CC24DD">
            <w:pPr>
              <w:widowControl/>
              <w:autoSpaceDE/>
              <w:autoSpaceDN/>
              <w:adjustRightInd/>
              <w:rPr>
                <w:rFonts w:ascii="Arial" w:hAnsi="Arial" w:cs="Arial"/>
                <w:color w:val="000000"/>
                <w:sz w:val="20"/>
                <w:szCs w:val="20"/>
              </w:rPr>
            </w:pPr>
            <w:r w:rsidRPr="00CC24DD">
              <w:rPr>
                <w:rFonts w:ascii="Arial" w:hAnsi="Arial" w:cs="Arial"/>
                <w:color w:val="000000"/>
                <w:sz w:val="20"/>
                <w:szCs w:val="20"/>
              </w:rPr>
              <w:t> </w:t>
            </w:r>
          </w:p>
        </w:tc>
        <w:tc>
          <w:tcPr>
            <w:tcW w:w="4050" w:type="dxa"/>
            <w:tcBorders>
              <w:top w:val="nil"/>
              <w:left w:val="nil"/>
              <w:bottom w:val="nil"/>
              <w:right w:val="nil"/>
            </w:tcBorders>
            <w:shd w:val="clear" w:color="000000" w:fill="F5F5F5"/>
            <w:noWrap/>
            <w:hideMark/>
          </w:tcPr>
          <w:p w14:paraId="6796AA9F" w14:textId="77777777" w:rsidR="00CC24DD" w:rsidRPr="00CC24DD" w:rsidRDefault="00CC24DD" w:rsidP="00CC24DD">
            <w:pPr>
              <w:widowControl/>
              <w:autoSpaceDE/>
              <w:autoSpaceDN/>
              <w:adjustRightInd/>
              <w:rPr>
                <w:rFonts w:ascii="Arial" w:hAnsi="Arial" w:cs="Arial"/>
                <w:color w:val="000000"/>
                <w:sz w:val="20"/>
                <w:szCs w:val="20"/>
              </w:rPr>
            </w:pPr>
            <w:r w:rsidRPr="00CC24DD">
              <w:rPr>
                <w:rFonts w:ascii="Arial" w:hAnsi="Arial" w:cs="Arial"/>
                <w:color w:val="000000"/>
                <w:sz w:val="20"/>
                <w:szCs w:val="20"/>
              </w:rPr>
              <w:t> </w:t>
            </w:r>
          </w:p>
        </w:tc>
        <w:tc>
          <w:tcPr>
            <w:tcW w:w="1710" w:type="dxa"/>
            <w:tcBorders>
              <w:top w:val="nil"/>
              <w:left w:val="nil"/>
              <w:bottom w:val="nil"/>
              <w:right w:val="nil"/>
            </w:tcBorders>
            <w:shd w:val="clear" w:color="000000" w:fill="F5F5F5"/>
            <w:noWrap/>
            <w:hideMark/>
          </w:tcPr>
          <w:p w14:paraId="1A1C7B5E" w14:textId="77777777" w:rsidR="00CC24DD" w:rsidRPr="00CC24DD" w:rsidRDefault="00CC24DD" w:rsidP="00CC24DD">
            <w:pPr>
              <w:widowControl/>
              <w:autoSpaceDE/>
              <w:autoSpaceDN/>
              <w:adjustRightInd/>
              <w:rPr>
                <w:rFonts w:ascii="Arial" w:hAnsi="Arial" w:cs="Arial"/>
                <w:color w:val="000000"/>
                <w:sz w:val="20"/>
                <w:szCs w:val="20"/>
              </w:rPr>
            </w:pPr>
            <w:r w:rsidRPr="00CC24DD">
              <w:rPr>
                <w:rFonts w:ascii="Arial" w:hAnsi="Arial" w:cs="Arial"/>
                <w:color w:val="000000"/>
                <w:sz w:val="20"/>
                <w:szCs w:val="20"/>
              </w:rPr>
              <w:t> </w:t>
            </w:r>
          </w:p>
        </w:tc>
      </w:tr>
      <w:tr w:rsidR="00CC24DD" w:rsidRPr="00CC24DD" w14:paraId="470766E3" w14:textId="77777777" w:rsidTr="00CC24DD">
        <w:trPr>
          <w:trHeight w:val="270"/>
        </w:trPr>
        <w:tc>
          <w:tcPr>
            <w:tcW w:w="3600" w:type="dxa"/>
            <w:vMerge w:val="restart"/>
            <w:tcBorders>
              <w:top w:val="nil"/>
              <w:left w:val="nil"/>
              <w:bottom w:val="nil"/>
              <w:right w:val="nil"/>
            </w:tcBorders>
            <w:shd w:val="clear" w:color="auto" w:fill="auto"/>
            <w:noWrap/>
            <w:hideMark/>
          </w:tcPr>
          <w:p w14:paraId="3BA1CF9F" w14:textId="77777777" w:rsidR="00CC24DD" w:rsidRPr="00CC24DD" w:rsidRDefault="00CC24DD"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GENERAL FUND</w:t>
            </w:r>
          </w:p>
        </w:tc>
        <w:tc>
          <w:tcPr>
            <w:tcW w:w="4050" w:type="dxa"/>
            <w:tcBorders>
              <w:top w:val="nil"/>
              <w:left w:val="nil"/>
              <w:bottom w:val="nil"/>
              <w:right w:val="nil"/>
            </w:tcBorders>
            <w:shd w:val="clear" w:color="auto" w:fill="auto"/>
            <w:noWrap/>
            <w:hideMark/>
          </w:tcPr>
          <w:p w14:paraId="49A6E971"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Municipal Court</w:t>
            </w:r>
          </w:p>
        </w:tc>
        <w:tc>
          <w:tcPr>
            <w:tcW w:w="1710" w:type="dxa"/>
            <w:vMerge w:val="restart"/>
            <w:tcBorders>
              <w:top w:val="nil"/>
              <w:left w:val="nil"/>
              <w:bottom w:val="nil"/>
              <w:right w:val="nil"/>
            </w:tcBorders>
            <w:shd w:val="clear" w:color="auto" w:fill="auto"/>
            <w:noWrap/>
            <w:hideMark/>
          </w:tcPr>
          <w:p w14:paraId="2356765C" w14:textId="77777777" w:rsidR="00CC24DD" w:rsidRPr="00CC24DD" w:rsidRDefault="00CC24DD" w:rsidP="00CC24DD">
            <w:pPr>
              <w:widowControl/>
              <w:autoSpaceDE/>
              <w:autoSpaceDN/>
              <w:adjustRightInd/>
              <w:jc w:val="right"/>
              <w:rPr>
                <w:b/>
                <w:bCs/>
                <w:color w:val="000000"/>
                <w:sz w:val="20"/>
                <w:szCs w:val="20"/>
              </w:rPr>
            </w:pPr>
            <w:r w:rsidRPr="00CC24DD">
              <w:rPr>
                <w:b/>
                <w:bCs/>
                <w:color w:val="000000"/>
                <w:sz w:val="20"/>
                <w:szCs w:val="20"/>
              </w:rPr>
              <w:t xml:space="preserve">$           9,860.00 </w:t>
            </w:r>
          </w:p>
        </w:tc>
      </w:tr>
      <w:tr w:rsidR="00CC24DD" w:rsidRPr="00CC24DD" w14:paraId="172EC084" w14:textId="77777777" w:rsidTr="00CC24DD">
        <w:trPr>
          <w:trHeight w:val="270"/>
        </w:trPr>
        <w:tc>
          <w:tcPr>
            <w:tcW w:w="3600" w:type="dxa"/>
            <w:vMerge/>
            <w:tcBorders>
              <w:top w:val="nil"/>
              <w:left w:val="nil"/>
              <w:bottom w:val="nil"/>
              <w:right w:val="nil"/>
            </w:tcBorders>
            <w:vAlign w:val="center"/>
            <w:hideMark/>
          </w:tcPr>
          <w:p w14:paraId="0202E68A"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4452E7F7"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REGULAR SALARY</w:t>
            </w:r>
          </w:p>
        </w:tc>
        <w:tc>
          <w:tcPr>
            <w:tcW w:w="1710" w:type="dxa"/>
            <w:vMerge/>
            <w:tcBorders>
              <w:top w:val="nil"/>
              <w:left w:val="nil"/>
              <w:bottom w:val="nil"/>
              <w:right w:val="nil"/>
            </w:tcBorders>
            <w:vAlign w:val="center"/>
            <w:hideMark/>
          </w:tcPr>
          <w:p w14:paraId="3B99D28A" w14:textId="77777777" w:rsidR="00CC24DD" w:rsidRPr="00CC24DD" w:rsidRDefault="00CC24DD" w:rsidP="00CC24DD">
            <w:pPr>
              <w:widowControl/>
              <w:autoSpaceDE/>
              <w:autoSpaceDN/>
              <w:adjustRightInd/>
              <w:rPr>
                <w:b/>
                <w:bCs/>
                <w:color w:val="000000"/>
                <w:sz w:val="20"/>
                <w:szCs w:val="20"/>
              </w:rPr>
            </w:pPr>
          </w:p>
        </w:tc>
      </w:tr>
      <w:tr w:rsidR="00CC24DD" w:rsidRPr="00CC24DD" w14:paraId="6F44E501" w14:textId="77777777" w:rsidTr="00CC24DD">
        <w:trPr>
          <w:trHeight w:val="270"/>
        </w:trPr>
        <w:tc>
          <w:tcPr>
            <w:tcW w:w="3600" w:type="dxa"/>
            <w:vMerge/>
            <w:tcBorders>
              <w:top w:val="nil"/>
              <w:left w:val="nil"/>
              <w:bottom w:val="nil"/>
              <w:right w:val="nil"/>
            </w:tcBorders>
            <w:vAlign w:val="center"/>
            <w:hideMark/>
          </w:tcPr>
          <w:p w14:paraId="779C4D42"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424CDDDA" w14:textId="77777777" w:rsidR="00CC24DD" w:rsidRPr="00CC24DD" w:rsidRDefault="00CC24DD" w:rsidP="00CC24DD">
            <w:pPr>
              <w:widowControl/>
              <w:autoSpaceDE/>
              <w:autoSpaceDN/>
              <w:adjustRightInd/>
              <w:rPr>
                <w:color w:val="000000"/>
                <w:sz w:val="20"/>
                <w:szCs w:val="20"/>
              </w:rPr>
            </w:pPr>
            <w:r w:rsidRPr="00CC24DD">
              <w:rPr>
                <w:color w:val="000000"/>
                <w:sz w:val="20"/>
                <w:szCs w:val="20"/>
              </w:rPr>
              <w:t xml:space="preserve">1000 - 02 - 12 - 341000 - 511200 - </w:t>
            </w:r>
          </w:p>
        </w:tc>
        <w:tc>
          <w:tcPr>
            <w:tcW w:w="1710" w:type="dxa"/>
            <w:vMerge/>
            <w:tcBorders>
              <w:top w:val="nil"/>
              <w:left w:val="nil"/>
              <w:bottom w:val="nil"/>
              <w:right w:val="nil"/>
            </w:tcBorders>
            <w:vAlign w:val="center"/>
            <w:hideMark/>
          </w:tcPr>
          <w:p w14:paraId="19E7DE39" w14:textId="77777777" w:rsidR="00CC24DD" w:rsidRPr="00CC24DD" w:rsidRDefault="00CC24DD" w:rsidP="00CC24DD">
            <w:pPr>
              <w:widowControl/>
              <w:autoSpaceDE/>
              <w:autoSpaceDN/>
              <w:adjustRightInd/>
              <w:rPr>
                <w:b/>
                <w:bCs/>
                <w:color w:val="000000"/>
                <w:sz w:val="20"/>
                <w:szCs w:val="20"/>
              </w:rPr>
            </w:pPr>
          </w:p>
        </w:tc>
      </w:tr>
      <w:tr w:rsidR="00CC24DD" w:rsidRPr="00CC24DD" w14:paraId="6BF12D04" w14:textId="77777777" w:rsidTr="00CC24DD">
        <w:trPr>
          <w:trHeight w:val="270"/>
        </w:trPr>
        <w:tc>
          <w:tcPr>
            <w:tcW w:w="3600" w:type="dxa"/>
            <w:vMerge w:val="restart"/>
            <w:tcBorders>
              <w:top w:val="nil"/>
              <w:left w:val="nil"/>
              <w:bottom w:val="nil"/>
              <w:right w:val="nil"/>
            </w:tcBorders>
            <w:shd w:val="clear" w:color="auto" w:fill="auto"/>
            <w:noWrap/>
            <w:hideMark/>
          </w:tcPr>
          <w:p w14:paraId="41124F53" w14:textId="77777777" w:rsidR="00CC24DD" w:rsidRPr="00CC24DD" w:rsidRDefault="00CC24DD"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GENERAL FUND</w:t>
            </w:r>
          </w:p>
        </w:tc>
        <w:tc>
          <w:tcPr>
            <w:tcW w:w="4050" w:type="dxa"/>
            <w:tcBorders>
              <w:top w:val="nil"/>
              <w:left w:val="nil"/>
              <w:bottom w:val="nil"/>
              <w:right w:val="nil"/>
            </w:tcBorders>
            <w:shd w:val="clear" w:color="auto" w:fill="auto"/>
            <w:noWrap/>
            <w:hideMark/>
          </w:tcPr>
          <w:p w14:paraId="7679F5A5"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Municipal Court</w:t>
            </w:r>
          </w:p>
        </w:tc>
        <w:tc>
          <w:tcPr>
            <w:tcW w:w="1710" w:type="dxa"/>
            <w:vMerge w:val="restart"/>
            <w:tcBorders>
              <w:top w:val="nil"/>
              <w:left w:val="nil"/>
              <w:bottom w:val="nil"/>
              <w:right w:val="nil"/>
            </w:tcBorders>
            <w:shd w:val="clear" w:color="auto" w:fill="auto"/>
            <w:noWrap/>
            <w:hideMark/>
          </w:tcPr>
          <w:p w14:paraId="3FD1BA9F" w14:textId="77777777" w:rsidR="00CC24DD" w:rsidRPr="00CC24DD" w:rsidRDefault="00CC24DD" w:rsidP="00CC24DD">
            <w:pPr>
              <w:widowControl/>
              <w:autoSpaceDE/>
              <w:autoSpaceDN/>
              <w:adjustRightInd/>
              <w:jc w:val="right"/>
              <w:rPr>
                <w:b/>
                <w:bCs/>
                <w:color w:val="000000"/>
                <w:sz w:val="20"/>
                <w:szCs w:val="20"/>
              </w:rPr>
            </w:pPr>
            <w:r w:rsidRPr="00CC24DD">
              <w:rPr>
                <w:b/>
                <w:bCs/>
                <w:color w:val="000000"/>
                <w:sz w:val="20"/>
                <w:szCs w:val="20"/>
              </w:rPr>
              <w:t xml:space="preserve">$           3,350.00 </w:t>
            </w:r>
          </w:p>
        </w:tc>
      </w:tr>
      <w:tr w:rsidR="00CC24DD" w:rsidRPr="00CC24DD" w14:paraId="71DC61B1" w14:textId="77777777" w:rsidTr="00CC24DD">
        <w:trPr>
          <w:trHeight w:val="270"/>
        </w:trPr>
        <w:tc>
          <w:tcPr>
            <w:tcW w:w="3600" w:type="dxa"/>
            <w:vMerge/>
            <w:tcBorders>
              <w:top w:val="nil"/>
              <w:left w:val="nil"/>
              <w:bottom w:val="nil"/>
              <w:right w:val="nil"/>
            </w:tcBorders>
            <w:vAlign w:val="center"/>
            <w:hideMark/>
          </w:tcPr>
          <w:p w14:paraId="1E58E8B1"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53E39A0D"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FRINGE BENEFITS</w:t>
            </w:r>
          </w:p>
        </w:tc>
        <w:tc>
          <w:tcPr>
            <w:tcW w:w="1710" w:type="dxa"/>
            <w:vMerge/>
            <w:tcBorders>
              <w:top w:val="nil"/>
              <w:left w:val="nil"/>
              <w:bottom w:val="nil"/>
              <w:right w:val="nil"/>
            </w:tcBorders>
            <w:vAlign w:val="center"/>
            <w:hideMark/>
          </w:tcPr>
          <w:p w14:paraId="5D99D710" w14:textId="77777777" w:rsidR="00CC24DD" w:rsidRPr="00CC24DD" w:rsidRDefault="00CC24DD" w:rsidP="00CC24DD">
            <w:pPr>
              <w:widowControl/>
              <w:autoSpaceDE/>
              <w:autoSpaceDN/>
              <w:adjustRightInd/>
              <w:rPr>
                <w:b/>
                <w:bCs/>
                <w:color w:val="000000"/>
                <w:sz w:val="20"/>
                <w:szCs w:val="20"/>
              </w:rPr>
            </w:pPr>
          </w:p>
        </w:tc>
      </w:tr>
      <w:tr w:rsidR="00CC24DD" w:rsidRPr="00CC24DD" w14:paraId="7D2296B8" w14:textId="77777777" w:rsidTr="00CC24DD">
        <w:trPr>
          <w:trHeight w:val="270"/>
        </w:trPr>
        <w:tc>
          <w:tcPr>
            <w:tcW w:w="3600" w:type="dxa"/>
            <w:vMerge/>
            <w:tcBorders>
              <w:top w:val="nil"/>
              <w:left w:val="nil"/>
              <w:bottom w:val="nil"/>
              <w:right w:val="nil"/>
            </w:tcBorders>
            <w:vAlign w:val="center"/>
            <w:hideMark/>
          </w:tcPr>
          <w:p w14:paraId="2E9CBE2F"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4E38E6B7" w14:textId="77777777" w:rsidR="00CC24DD" w:rsidRPr="00CC24DD" w:rsidRDefault="00CC24DD" w:rsidP="00CC24DD">
            <w:pPr>
              <w:widowControl/>
              <w:autoSpaceDE/>
              <w:autoSpaceDN/>
              <w:adjustRightInd/>
              <w:rPr>
                <w:color w:val="000000"/>
                <w:sz w:val="20"/>
                <w:szCs w:val="20"/>
              </w:rPr>
            </w:pPr>
            <w:r w:rsidRPr="00CC24DD">
              <w:rPr>
                <w:color w:val="000000"/>
                <w:sz w:val="20"/>
                <w:szCs w:val="20"/>
              </w:rPr>
              <w:t xml:space="preserve">1000 - 02 - 12 - 341000 - 520000 - </w:t>
            </w:r>
          </w:p>
        </w:tc>
        <w:tc>
          <w:tcPr>
            <w:tcW w:w="1710" w:type="dxa"/>
            <w:vMerge/>
            <w:tcBorders>
              <w:top w:val="nil"/>
              <w:left w:val="nil"/>
              <w:bottom w:val="nil"/>
              <w:right w:val="nil"/>
            </w:tcBorders>
            <w:vAlign w:val="center"/>
            <w:hideMark/>
          </w:tcPr>
          <w:p w14:paraId="77F7EBEB" w14:textId="77777777" w:rsidR="00CC24DD" w:rsidRPr="00CC24DD" w:rsidRDefault="00CC24DD" w:rsidP="00CC24DD">
            <w:pPr>
              <w:widowControl/>
              <w:autoSpaceDE/>
              <w:autoSpaceDN/>
              <w:adjustRightInd/>
              <w:rPr>
                <w:b/>
                <w:bCs/>
                <w:color w:val="000000"/>
                <w:sz w:val="20"/>
                <w:szCs w:val="20"/>
              </w:rPr>
            </w:pPr>
          </w:p>
        </w:tc>
      </w:tr>
      <w:tr w:rsidR="00CC24DD" w:rsidRPr="00CC24DD" w14:paraId="16DACA8B" w14:textId="77777777" w:rsidTr="00CC24DD">
        <w:trPr>
          <w:trHeight w:val="270"/>
        </w:trPr>
        <w:tc>
          <w:tcPr>
            <w:tcW w:w="3600" w:type="dxa"/>
            <w:vMerge w:val="restart"/>
            <w:tcBorders>
              <w:top w:val="nil"/>
              <w:left w:val="nil"/>
              <w:bottom w:val="nil"/>
              <w:right w:val="nil"/>
            </w:tcBorders>
            <w:shd w:val="clear" w:color="auto" w:fill="auto"/>
            <w:noWrap/>
            <w:hideMark/>
          </w:tcPr>
          <w:p w14:paraId="32FD16E4" w14:textId="77777777" w:rsidR="00CC24DD" w:rsidRPr="00CC24DD" w:rsidRDefault="00CC24DD"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GENERAL FUND</w:t>
            </w:r>
          </w:p>
        </w:tc>
        <w:tc>
          <w:tcPr>
            <w:tcW w:w="4050" w:type="dxa"/>
            <w:tcBorders>
              <w:top w:val="nil"/>
              <w:left w:val="nil"/>
              <w:bottom w:val="nil"/>
              <w:right w:val="nil"/>
            </w:tcBorders>
            <w:shd w:val="clear" w:color="auto" w:fill="auto"/>
            <w:noWrap/>
            <w:hideMark/>
          </w:tcPr>
          <w:p w14:paraId="32640105"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Clerk of Municipal Court</w:t>
            </w:r>
          </w:p>
        </w:tc>
        <w:tc>
          <w:tcPr>
            <w:tcW w:w="1710" w:type="dxa"/>
            <w:vMerge w:val="restart"/>
            <w:tcBorders>
              <w:top w:val="nil"/>
              <w:left w:val="nil"/>
              <w:bottom w:val="nil"/>
              <w:right w:val="nil"/>
            </w:tcBorders>
            <w:shd w:val="clear" w:color="auto" w:fill="auto"/>
            <w:noWrap/>
            <w:hideMark/>
          </w:tcPr>
          <w:p w14:paraId="4187EEA3" w14:textId="77777777" w:rsidR="00CC24DD" w:rsidRPr="00CC24DD" w:rsidRDefault="00CC24DD" w:rsidP="00CC24DD">
            <w:pPr>
              <w:widowControl/>
              <w:autoSpaceDE/>
              <w:autoSpaceDN/>
              <w:adjustRightInd/>
              <w:jc w:val="right"/>
              <w:rPr>
                <w:b/>
                <w:bCs/>
                <w:color w:val="000000"/>
                <w:sz w:val="20"/>
                <w:szCs w:val="20"/>
              </w:rPr>
            </w:pPr>
            <w:r w:rsidRPr="00CC24DD">
              <w:rPr>
                <w:b/>
                <w:bCs/>
                <w:color w:val="000000"/>
                <w:sz w:val="20"/>
                <w:szCs w:val="20"/>
              </w:rPr>
              <w:t xml:space="preserve">$        39,400.00 </w:t>
            </w:r>
          </w:p>
        </w:tc>
      </w:tr>
      <w:tr w:rsidR="00CC24DD" w:rsidRPr="00CC24DD" w14:paraId="6CD0B78B" w14:textId="77777777" w:rsidTr="00CC24DD">
        <w:trPr>
          <w:trHeight w:val="270"/>
        </w:trPr>
        <w:tc>
          <w:tcPr>
            <w:tcW w:w="3600" w:type="dxa"/>
            <w:vMerge/>
            <w:tcBorders>
              <w:top w:val="nil"/>
              <w:left w:val="nil"/>
              <w:bottom w:val="nil"/>
              <w:right w:val="nil"/>
            </w:tcBorders>
            <w:vAlign w:val="center"/>
            <w:hideMark/>
          </w:tcPr>
          <w:p w14:paraId="6298FC7A"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221AC730"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REGULAR SALARY</w:t>
            </w:r>
          </w:p>
        </w:tc>
        <w:tc>
          <w:tcPr>
            <w:tcW w:w="1710" w:type="dxa"/>
            <w:vMerge/>
            <w:tcBorders>
              <w:top w:val="nil"/>
              <w:left w:val="nil"/>
              <w:bottom w:val="nil"/>
              <w:right w:val="nil"/>
            </w:tcBorders>
            <w:vAlign w:val="center"/>
            <w:hideMark/>
          </w:tcPr>
          <w:p w14:paraId="7858415E" w14:textId="77777777" w:rsidR="00CC24DD" w:rsidRPr="00CC24DD" w:rsidRDefault="00CC24DD" w:rsidP="00CC24DD">
            <w:pPr>
              <w:widowControl/>
              <w:autoSpaceDE/>
              <w:autoSpaceDN/>
              <w:adjustRightInd/>
              <w:rPr>
                <w:b/>
                <w:bCs/>
                <w:color w:val="000000"/>
                <w:sz w:val="20"/>
                <w:szCs w:val="20"/>
              </w:rPr>
            </w:pPr>
          </w:p>
        </w:tc>
      </w:tr>
      <w:tr w:rsidR="00CC24DD" w:rsidRPr="00CC24DD" w14:paraId="5BE1C7EE" w14:textId="77777777" w:rsidTr="00CC24DD">
        <w:trPr>
          <w:trHeight w:val="270"/>
        </w:trPr>
        <w:tc>
          <w:tcPr>
            <w:tcW w:w="3600" w:type="dxa"/>
            <w:vMerge/>
            <w:tcBorders>
              <w:top w:val="nil"/>
              <w:left w:val="nil"/>
              <w:bottom w:val="nil"/>
              <w:right w:val="nil"/>
            </w:tcBorders>
            <w:vAlign w:val="center"/>
            <w:hideMark/>
          </w:tcPr>
          <w:p w14:paraId="1E1E4E34"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0BAADA5D" w14:textId="77777777" w:rsidR="00CC24DD" w:rsidRPr="00CC24DD" w:rsidRDefault="00CC24DD" w:rsidP="00CC24DD">
            <w:pPr>
              <w:widowControl/>
              <w:autoSpaceDE/>
              <w:autoSpaceDN/>
              <w:adjustRightInd/>
              <w:rPr>
                <w:color w:val="000000"/>
                <w:sz w:val="20"/>
                <w:szCs w:val="20"/>
              </w:rPr>
            </w:pPr>
            <w:r w:rsidRPr="00CC24DD">
              <w:rPr>
                <w:color w:val="000000"/>
                <w:sz w:val="20"/>
                <w:szCs w:val="20"/>
              </w:rPr>
              <w:t xml:space="preserve">1000 - 02 - 06 - 321000 - 511200 - </w:t>
            </w:r>
          </w:p>
        </w:tc>
        <w:tc>
          <w:tcPr>
            <w:tcW w:w="1710" w:type="dxa"/>
            <w:vMerge/>
            <w:tcBorders>
              <w:top w:val="nil"/>
              <w:left w:val="nil"/>
              <w:bottom w:val="nil"/>
              <w:right w:val="nil"/>
            </w:tcBorders>
            <w:vAlign w:val="center"/>
            <w:hideMark/>
          </w:tcPr>
          <w:p w14:paraId="3487E17A" w14:textId="77777777" w:rsidR="00CC24DD" w:rsidRPr="00CC24DD" w:rsidRDefault="00CC24DD" w:rsidP="00CC24DD">
            <w:pPr>
              <w:widowControl/>
              <w:autoSpaceDE/>
              <w:autoSpaceDN/>
              <w:adjustRightInd/>
              <w:rPr>
                <w:b/>
                <w:bCs/>
                <w:color w:val="000000"/>
                <w:sz w:val="20"/>
                <w:szCs w:val="20"/>
              </w:rPr>
            </w:pPr>
          </w:p>
        </w:tc>
      </w:tr>
      <w:tr w:rsidR="00CC24DD" w:rsidRPr="00CC24DD" w14:paraId="4F6311BA" w14:textId="77777777" w:rsidTr="00CC24DD">
        <w:trPr>
          <w:trHeight w:val="270"/>
        </w:trPr>
        <w:tc>
          <w:tcPr>
            <w:tcW w:w="3600" w:type="dxa"/>
            <w:vMerge w:val="restart"/>
            <w:tcBorders>
              <w:top w:val="nil"/>
              <w:left w:val="nil"/>
              <w:bottom w:val="nil"/>
              <w:right w:val="nil"/>
            </w:tcBorders>
            <w:shd w:val="clear" w:color="auto" w:fill="auto"/>
            <w:noWrap/>
            <w:hideMark/>
          </w:tcPr>
          <w:p w14:paraId="7FBFE1A7" w14:textId="77777777" w:rsidR="00CC24DD" w:rsidRPr="00CC24DD" w:rsidRDefault="00CC24DD" w:rsidP="00CC24DD">
            <w:pPr>
              <w:widowControl/>
              <w:autoSpaceDE/>
              <w:autoSpaceDN/>
              <w:adjustRightInd/>
              <w:rPr>
                <w:rFonts w:ascii="Arial" w:hAnsi="Arial" w:cs="Arial"/>
                <w:b/>
                <w:bCs/>
                <w:color w:val="000000"/>
                <w:sz w:val="20"/>
                <w:szCs w:val="20"/>
              </w:rPr>
            </w:pPr>
            <w:r w:rsidRPr="00CC24DD">
              <w:rPr>
                <w:rFonts w:ascii="Arial" w:hAnsi="Arial" w:cs="Arial"/>
                <w:b/>
                <w:bCs/>
                <w:color w:val="000000"/>
                <w:sz w:val="20"/>
                <w:szCs w:val="20"/>
              </w:rPr>
              <w:t>GENERAL FUND</w:t>
            </w:r>
          </w:p>
        </w:tc>
        <w:tc>
          <w:tcPr>
            <w:tcW w:w="4050" w:type="dxa"/>
            <w:tcBorders>
              <w:top w:val="nil"/>
              <w:left w:val="nil"/>
              <w:bottom w:val="nil"/>
              <w:right w:val="nil"/>
            </w:tcBorders>
            <w:shd w:val="clear" w:color="auto" w:fill="auto"/>
            <w:noWrap/>
            <w:hideMark/>
          </w:tcPr>
          <w:p w14:paraId="7F40CEF5"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Clerk of Municipal Court</w:t>
            </w:r>
          </w:p>
        </w:tc>
        <w:tc>
          <w:tcPr>
            <w:tcW w:w="1710" w:type="dxa"/>
            <w:vMerge w:val="restart"/>
            <w:tcBorders>
              <w:top w:val="nil"/>
              <w:left w:val="nil"/>
              <w:bottom w:val="nil"/>
              <w:right w:val="nil"/>
            </w:tcBorders>
            <w:shd w:val="clear" w:color="auto" w:fill="auto"/>
            <w:noWrap/>
            <w:hideMark/>
          </w:tcPr>
          <w:p w14:paraId="7450809E" w14:textId="77777777" w:rsidR="00CC24DD" w:rsidRPr="00CC24DD" w:rsidRDefault="00CC24DD" w:rsidP="00CC24DD">
            <w:pPr>
              <w:widowControl/>
              <w:autoSpaceDE/>
              <w:autoSpaceDN/>
              <w:adjustRightInd/>
              <w:jc w:val="right"/>
              <w:rPr>
                <w:b/>
                <w:bCs/>
                <w:color w:val="000000"/>
                <w:sz w:val="20"/>
                <w:szCs w:val="20"/>
              </w:rPr>
            </w:pPr>
            <w:r w:rsidRPr="00CC24DD">
              <w:rPr>
                <w:b/>
                <w:bCs/>
                <w:color w:val="000000"/>
                <w:sz w:val="20"/>
                <w:szCs w:val="20"/>
              </w:rPr>
              <w:t xml:space="preserve">$        13,350.00 </w:t>
            </w:r>
          </w:p>
        </w:tc>
      </w:tr>
      <w:tr w:rsidR="00CC24DD" w:rsidRPr="00CC24DD" w14:paraId="2978DA5D" w14:textId="77777777" w:rsidTr="00CC24DD">
        <w:trPr>
          <w:trHeight w:val="270"/>
        </w:trPr>
        <w:tc>
          <w:tcPr>
            <w:tcW w:w="3600" w:type="dxa"/>
            <w:vMerge/>
            <w:tcBorders>
              <w:top w:val="nil"/>
              <w:left w:val="nil"/>
              <w:bottom w:val="nil"/>
              <w:right w:val="nil"/>
            </w:tcBorders>
            <w:vAlign w:val="center"/>
            <w:hideMark/>
          </w:tcPr>
          <w:p w14:paraId="26ABEECE"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2CF50D55" w14:textId="77777777" w:rsidR="00CC24DD" w:rsidRPr="00CC24DD" w:rsidRDefault="00CC24DD" w:rsidP="00CC24DD">
            <w:pPr>
              <w:widowControl/>
              <w:autoSpaceDE/>
              <w:autoSpaceDN/>
              <w:adjustRightInd/>
              <w:rPr>
                <w:b/>
                <w:bCs/>
                <w:color w:val="000000"/>
                <w:sz w:val="20"/>
                <w:szCs w:val="20"/>
              </w:rPr>
            </w:pPr>
            <w:r w:rsidRPr="00CC24DD">
              <w:rPr>
                <w:b/>
                <w:bCs/>
                <w:color w:val="000000"/>
                <w:sz w:val="20"/>
                <w:szCs w:val="20"/>
              </w:rPr>
              <w:t>FRINGE BENEFITS</w:t>
            </w:r>
          </w:p>
        </w:tc>
        <w:tc>
          <w:tcPr>
            <w:tcW w:w="1710" w:type="dxa"/>
            <w:vMerge/>
            <w:tcBorders>
              <w:top w:val="nil"/>
              <w:left w:val="nil"/>
              <w:bottom w:val="nil"/>
              <w:right w:val="nil"/>
            </w:tcBorders>
            <w:vAlign w:val="center"/>
            <w:hideMark/>
          </w:tcPr>
          <w:p w14:paraId="500D4E12" w14:textId="77777777" w:rsidR="00CC24DD" w:rsidRPr="00CC24DD" w:rsidRDefault="00CC24DD" w:rsidP="00CC24DD">
            <w:pPr>
              <w:widowControl/>
              <w:autoSpaceDE/>
              <w:autoSpaceDN/>
              <w:adjustRightInd/>
              <w:rPr>
                <w:b/>
                <w:bCs/>
                <w:color w:val="000000"/>
                <w:sz w:val="20"/>
                <w:szCs w:val="20"/>
              </w:rPr>
            </w:pPr>
          </w:p>
        </w:tc>
      </w:tr>
      <w:tr w:rsidR="00CC24DD" w:rsidRPr="00CC24DD" w14:paraId="6E802267" w14:textId="77777777" w:rsidTr="00CC24DD">
        <w:trPr>
          <w:trHeight w:val="270"/>
        </w:trPr>
        <w:tc>
          <w:tcPr>
            <w:tcW w:w="3600" w:type="dxa"/>
            <w:vMerge/>
            <w:tcBorders>
              <w:top w:val="nil"/>
              <w:left w:val="nil"/>
              <w:bottom w:val="nil"/>
              <w:right w:val="nil"/>
            </w:tcBorders>
            <w:vAlign w:val="center"/>
            <w:hideMark/>
          </w:tcPr>
          <w:p w14:paraId="1C5DE2C0" w14:textId="77777777" w:rsidR="00CC24DD" w:rsidRPr="00CC24DD" w:rsidRDefault="00CC24DD" w:rsidP="00CC24DD">
            <w:pPr>
              <w:widowControl/>
              <w:autoSpaceDE/>
              <w:autoSpaceDN/>
              <w:adjustRightInd/>
              <w:rPr>
                <w:rFonts w:ascii="Arial" w:hAnsi="Arial" w:cs="Arial"/>
                <w:b/>
                <w:bCs/>
                <w:color w:val="000000"/>
                <w:sz w:val="20"/>
                <w:szCs w:val="20"/>
              </w:rPr>
            </w:pPr>
          </w:p>
        </w:tc>
        <w:tc>
          <w:tcPr>
            <w:tcW w:w="4050" w:type="dxa"/>
            <w:tcBorders>
              <w:top w:val="nil"/>
              <w:left w:val="nil"/>
              <w:bottom w:val="nil"/>
              <w:right w:val="nil"/>
            </w:tcBorders>
            <w:shd w:val="clear" w:color="auto" w:fill="auto"/>
            <w:noWrap/>
            <w:hideMark/>
          </w:tcPr>
          <w:p w14:paraId="58D0A5BB" w14:textId="77777777" w:rsidR="00CC24DD" w:rsidRPr="00CC24DD" w:rsidRDefault="00CC24DD" w:rsidP="00CC24DD">
            <w:pPr>
              <w:widowControl/>
              <w:autoSpaceDE/>
              <w:autoSpaceDN/>
              <w:adjustRightInd/>
              <w:rPr>
                <w:color w:val="000000"/>
                <w:sz w:val="20"/>
                <w:szCs w:val="20"/>
              </w:rPr>
            </w:pPr>
            <w:r w:rsidRPr="00CC24DD">
              <w:rPr>
                <w:color w:val="000000"/>
                <w:sz w:val="20"/>
                <w:szCs w:val="20"/>
              </w:rPr>
              <w:t xml:space="preserve">1000 - 02 - 06 - 321000 - 520000 - </w:t>
            </w:r>
          </w:p>
        </w:tc>
        <w:tc>
          <w:tcPr>
            <w:tcW w:w="1710" w:type="dxa"/>
            <w:vMerge/>
            <w:tcBorders>
              <w:top w:val="nil"/>
              <w:left w:val="nil"/>
              <w:bottom w:val="nil"/>
              <w:right w:val="nil"/>
            </w:tcBorders>
            <w:vAlign w:val="center"/>
            <w:hideMark/>
          </w:tcPr>
          <w:p w14:paraId="5772E9CC" w14:textId="77777777" w:rsidR="00CC24DD" w:rsidRPr="00CC24DD" w:rsidRDefault="00CC24DD" w:rsidP="00CC24DD">
            <w:pPr>
              <w:widowControl/>
              <w:autoSpaceDE/>
              <w:autoSpaceDN/>
              <w:adjustRightInd/>
              <w:rPr>
                <w:b/>
                <w:bCs/>
                <w:color w:val="000000"/>
                <w:sz w:val="20"/>
                <w:szCs w:val="20"/>
              </w:rPr>
            </w:pPr>
          </w:p>
        </w:tc>
      </w:tr>
    </w:tbl>
    <w:p w14:paraId="7EFD254C" w14:textId="77777777" w:rsidR="00FA3934" w:rsidRPr="00AC6A4A" w:rsidRDefault="00FA3934" w:rsidP="00FA3934">
      <w:pPr>
        <w:jc w:val="both"/>
        <w:rPr>
          <w:b/>
        </w:rPr>
      </w:pPr>
      <w:bookmarkStart w:id="7" w:name="_Hlk159393695"/>
    </w:p>
    <w:p w14:paraId="508CD2DD" w14:textId="77777777" w:rsidR="00FA3934" w:rsidRPr="0071235E" w:rsidRDefault="00FA3934" w:rsidP="00FA3934">
      <w:pPr>
        <w:widowControl/>
      </w:pPr>
      <w:bookmarkStart w:id="8" w:name="_Hlk155597052"/>
      <w:r w:rsidRPr="0071235E">
        <w:t>Upon roll call on the foregoing motion, the vote was as follows:</w:t>
      </w:r>
    </w:p>
    <w:p w14:paraId="458244AC" w14:textId="77777777" w:rsidR="00FA3934" w:rsidRPr="0071235E" w:rsidRDefault="00FA3934" w:rsidP="00FA3934">
      <w:pPr>
        <w:widowControl/>
        <w:jc w:val="both"/>
        <w:rPr>
          <w:bCs/>
        </w:rPr>
      </w:pPr>
    </w:p>
    <w:p w14:paraId="319152E7" w14:textId="77777777" w:rsidR="00FA3934" w:rsidRPr="00132251" w:rsidRDefault="00FA3934" w:rsidP="00FA3934">
      <w:pPr>
        <w:widowControl/>
      </w:pPr>
      <w:r w:rsidRPr="002C6E31">
        <w:t>Commissioner Batchler, Yes;     Commissioner Corcoran, Yes;    Commissioner Painter, Yes.</w:t>
      </w:r>
    </w:p>
    <w:bookmarkEnd w:id="7"/>
    <w:bookmarkEnd w:id="8"/>
    <w:p w14:paraId="7DA3C55D" w14:textId="77777777" w:rsidR="00FA3934" w:rsidRDefault="00FA3934" w:rsidP="00FA3934">
      <w:pPr>
        <w:jc w:val="both"/>
      </w:pPr>
    </w:p>
    <w:p w14:paraId="06FBCC61" w14:textId="77777777" w:rsidR="002C6E31" w:rsidRDefault="002C6E31" w:rsidP="002C6E31">
      <w:pPr>
        <w:jc w:val="both"/>
        <w:rPr>
          <w:rFonts w:eastAsiaTheme="minorHAnsi"/>
        </w:rPr>
      </w:pPr>
    </w:p>
    <w:p w14:paraId="12A08909" w14:textId="7AD933B3" w:rsidR="002C6E31" w:rsidRPr="000C3DDC" w:rsidRDefault="002C6E31" w:rsidP="002C6E31">
      <w:pPr>
        <w:widowControl/>
        <w:autoSpaceDE/>
        <w:autoSpaceDN/>
        <w:adjustRightInd/>
        <w:jc w:val="both"/>
        <w:rPr>
          <w:rFonts w:eastAsiaTheme="minorHAnsi"/>
          <w:szCs w:val="22"/>
        </w:rPr>
      </w:pPr>
      <w:r w:rsidRPr="000C3DDC">
        <w:rPr>
          <w:rFonts w:eastAsiaTheme="minorHAnsi"/>
          <w:b/>
          <w:szCs w:val="22"/>
        </w:rPr>
        <w:t>LET THE RECORD SHOW:</w:t>
      </w:r>
      <w:r w:rsidRPr="000C3DDC">
        <w:rPr>
          <w:rFonts w:eastAsiaTheme="minorHAnsi"/>
          <w:szCs w:val="22"/>
        </w:rPr>
        <w:t xml:space="preserve"> </w:t>
      </w:r>
      <w:r w:rsidR="001D1772">
        <w:rPr>
          <w:rFonts w:eastAsiaTheme="minorHAnsi"/>
          <w:szCs w:val="22"/>
        </w:rPr>
        <w:t>Commissioner Painter</w:t>
      </w:r>
      <w:r w:rsidRPr="000C3DDC">
        <w:rPr>
          <w:rFonts w:eastAsiaTheme="minorHAnsi"/>
          <w:szCs w:val="22"/>
        </w:rPr>
        <w:t xml:space="preserve"> asked the Board of County Commissioners to consider removing </w:t>
      </w:r>
      <w:r w:rsidR="001D1772">
        <w:rPr>
          <w:rFonts w:eastAsiaTheme="minorHAnsi"/>
          <w:szCs w:val="22"/>
        </w:rPr>
        <w:t>the</w:t>
      </w:r>
      <w:r w:rsidRPr="000C3DDC">
        <w:rPr>
          <w:rFonts w:eastAsiaTheme="minorHAnsi"/>
          <w:szCs w:val="22"/>
        </w:rPr>
        <w:t xml:space="preserve"> </w:t>
      </w:r>
      <w:r>
        <w:rPr>
          <w:rFonts w:eastAsiaTheme="minorHAnsi"/>
          <w:szCs w:val="22"/>
        </w:rPr>
        <w:t xml:space="preserve">Volunteer Policy for the Clermont County Dog Kennel </w:t>
      </w:r>
      <w:r w:rsidRPr="000C3DDC">
        <w:rPr>
          <w:rFonts w:eastAsiaTheme="minorHAnsi"/>
          <w:szCs w:val="22"/>
        </w:rPr>
        <w:t xml:space="preserve">included in the Regular Session Non-Consent Agenda of </w:t>
      </w:r>
      <w:r w:rsidR="001D1772">
        <w:rPr>
          <w:rFonts w:eastAsiaTheme="minorHAnsi"/>
          <w:szCs w:val="22"/>
        </w:rPr>
        <w:t>01</w:t>
      </w:r>
      <w:r w:rsidRPr="000C3DDC">
        <w:rPr>
          <w:rFonts w:eastAsiaTheme="minorHAnsi"/>
          <w:szCs w:val="22"/>
        </w:rPr>
        <w:t>/</w:t>
      </w:r>
      <w:r w:rsidR="001D1772">
        <w:rPr>
          <w:rFonts w:eastAsiaTheme="minorHAnsi"/>
          <w:szCs w:val="22"/>
        </w:rPr>
        <w:t>15</w:t>
      </w:r>
      <w:r w:rsidRPr="000C3DDC">
        <w:rPr>
          <w:rFonts w:eastAsiaTheme="minorHAnsi"/>
          <w:szCs w:val="22"/>
        </w:rPr>
        <w:t>/</w:t>
      </w:r>
      <w:r w:rsidR="001D1772">
        <w:rPr>
          <w:rFonts w:eastAsiaTheme="minorHAnsi"/>
          <w:szCs w:val="22"/>
        </w:rPr>
        <w:t>2025</w:t>
      </w:r>
      <w:r w:rsidRPr="000C3DDC">
        <w:rPr>
          <w:rFonts w:eastAsiaTheme="minorHAnsi"/>
          <w:szCs w:val="22"/>
        </w:rPr>
        <w:t>, which was tabled by the Board of County Commissioners, from the table.</w:t>
      </w:r>
    </w:p>
    <w:p w14:paraId="33B5EB86" w14:textId="77777777" w:rsidR="002C6E31" w:rsidRPr="000C3DDC" w:rsidRDefault="002C6E31" w:rsidP="002C6E31">
      <w:pPr>
        <w:jc w:val="both"/>
        <w:rPr>
          <w:b/>
          <w:bCs/>
        </w:rPr>
      </w:pPr>
    </w:p>
    <w:p w14:paraId="65193192" w14:textId="77482D91" w:rsidR="002C6E31" w:rsidRPr="002C6E31" w:rsidRDefault="002C6E31" w:rsidP="002C6E31">
      <w:pPr>
        <w:jc w:val="both"/>
      </w:pPr>
      <w:r w:rsidRPr="002C6E31">
        <w:t xml:space="preserve">Moved by Commissioner Corcoran, seconded by Commissioner Batchler, </w:t>
      </w:r>
      <w:r w:rsidR="001D1772">
        <w:rPr>
          <w:bCs/>
        </w:rPr>
        <w:t xml:space="preserve">that the </w:t>
      </w:r>
      <w:r w:rsidRPr="002C6E31">
        <w:rPr>
          <w:bCs/>
        </w:rPr>
        <w:t>Volunteer Policy for the Clermont County Dog Kennel,</w:t>
      </w:r>
      <w:r w:rsidRPr="002C6E31">
        <w:rPr>
          <w:rFonts w:eastAsiaTheme="minorHAnsi"/>
          <w:szCs w:val="22"/>
        </w:rPr>
        <w:t xml:space="preserve"> </w:t>
      </w:r>
      <w:r w:rsidRPr="002C6E31">
        <w:rPr>
          <w:bCs/>
        </w:rPr>
        <w:t xml:space="preserve">from the </w:t>
      </w:r>
      <w:r w:rsidR="001D1772">
        <w:rPr>
          <w:bCs/>
        </w:rPr>
        <w:t>01</w:t>
      </w:r>
      <w:r w:rsidRPr="002C6E31">
        <w:rPr>
          <w:bCs/>
        </w:rPr>
        <w:t>/1</w:t>
      </w:r>
      <w:r w:rsidR="001D1772">
        <w:rPr>
          <w:bCs/>
        </w:rPr>
        <w:t>5</w:t>
      </w:r>
      <w:r w:rsidRPr="002C6E31">
        <w:rPr>
          <w:bCs/>
        </w:rPr>
        <w:t>/202</w:t>
      </w:r>
      <w:r w:rsidR="001D1772">
        <w:rPr>
          <w:bCs/>
        </w:rPr>
        <w:t>5</w:t>
      </w:r>
      <w:r w:rsidRPr="002C6E31">
        <w:rPr>
          <w:bCs/>
        </w:rPr>
        <w:t xml:space="preserve"> agenda be removed from the table. </w:t>
      </w:r>
    </w:p>
    <w:p w14:paraId="128F893B" w14:textId="77777777" w:rsidR="002C6E31" w:rsidRPr="002C6E31" w:rsidRDefault="002C6E31" w:rsidP="002C6E31">
      <w:pPr>
        <w:tabs>
          <w:tab w:val="left" w:pos="1440"/>
        </w:tabs>
        <w:ind w:left="1440"/>
      </w:pPr>
    </w:p>
    <w:p w14:paraId="27905216" w14:textId="77777777" w:rsidR="002C6E31" w:rsidRPr="002C6E31" w:rsidRDefault="002C6E31" w:rsidP="002C6E31">
      <w:pPr>
        <w:widowControl/>
      </w:pPr>
      <w:r w:rsidRPr="002C6E31">
        <w:t>Upon roll call on the foregoing motion, the vote was as follows:</w:t>
      </w:r>
    </w:p>
    <w:p w14:paraId="66A9CB90" w14:textId="77777777" w:rsidR="002C6E31" w:rsidRPr="002C6E31" w:rsidRDefault="002C6E31" w:rsidP="002C6E31">
      <w:pPr>
        <w:widowControl/>
        <w:jc w:val="both"/>
        <w:rPr>
          <w:bCs/>
        </w:rPr>
      </w:pPr>
    </w:p>
    <w:p w14:paraId="1AF34EA6" w14:textId="77777777" w:rsidR="002C6E31" w:rsidRDefault="002C6E31" w:rsidP="002C6E31">
      <w:pPr>
        <w:widowControl/>
      </w:pPr>
      <w:r w:rsidRPr="002C6E31">
        <w:t>Commissioner Corcoran, Yes;     Commissioner Batchler, Yes;    Commissioner Painter, Yes.</w:t>
      </w:r>
    </w:p>
    <w:p w14:paraId="031CE909" w14:textId="77777777" w:rsidR="002C6E31" w:rsidRPr="00132251" w:rsidRDefault="002C6E31" w:rsidP="002C6E31">
      <w:pPr>
        <w:widowControl/>
      </w:pPr>
    </w:p>
    <w:p w14:paraId="0724B0A0" w14:textId="77777777" w:rsidR="002C6E31" w:rsidRDefault="002C6E31" w:rsidP="002C6E31">
      <w:pPr>
        <w:widowControl/>
        <w:ind w:left="1440" w:hanging="1440"/>
        <w:jc w:val="both"/>
        <w:rPr>
          <w:rFonts w:eastAsiaTheme="minorHAnsi"/>
          <w:b/>
          <w:bCs/>
        </w:rPr>
      </w:pPr>
    </w:p>
    <w:p w14:paraId="2598A001" w14:textId="131F3A24" w:rsidR="002C6E31" w:rsidRPr="002C6E31" w:rsidRDefault="002C6E31" w:rsidP="002C6E31">
      <w:pPr>
        <w:widowControl/>
        <w:ind w:left="1440" w:hanging="1440"/>
        <w:jc w:val="both"/>
        <w:rPr>
          <w:b/>
          <w:bCs/>
        </w:rPr>
      </w:pPr>
      <w:r w:rsidRPr="00E2521B">
        <w:rPr>
          <w:b/>
          <w:bCs/>
        </w:rPr>
        <w:t xml:space="preserve">IN RE: </w:t>
      </w:r>
      <w:r w:rsidRPr="00E2521B">
        <w:rPr>
          <w:b/>
          <w:bCs/>
        </w:rPr>
        <w:tab/>
        <w:t>CLERMONT COUNTY DOG KENNEL…VOLUNTEER POLICY…</w:t>
      </w:r>
      <w:r>
        <w:rPr>
          <w:b/>
          <w:bCs/>
        </w:rPr>
        <w:t>24-</w:t>
      </w:r>
      <w:r w:rsidRPr="002C6E31">
        <w:rPr>
          <w:b/>
          <w:bCs/>
        </w:rPr>
        <w:t>1209-001…TABLED</w:t>
      </w:r>
    </w:p>
    <w:p w14:paraId="6B3F0178" w14:textId="77777777" w:rsidR="002C6E31" w:rsidRPr="002C6E31" w:rsidRDefault="002C6E31" w:rsidP="002C6E31">
      <w:pPr>
        <w:widowControl/>
        <w:ind w:left="1440" w:hanging="1440"/>
        <w:jc w:val="both"/>
        <w:rPr>
          <w:b/>
          <w:bCs/>
        </w:rPr>
      </w:pPr>
    </w:p>
    <w:p w14:paraId="2F989C93" w14:textId="0A16DD0A" w:rsidR="002C6E31" w:rsidRPr="002C6E31" w:rsidRDefault="002C6E31" w:rsidP="002C6E31">
      <w:pPr>
        <w:jc w:val="both"/>
      </w:pPr>
      <w:r w:rsidRPr="002C6E31">
        <w:t>Moved by Commissioner Batchler, seconded by Commissioner Corcoran, that the Board of County Commissioners table the following recommendation:</w:t>
      </w:r>
    </w:p>
    <w:p w14:paraId="0CBB85AD" w14:textId="77777777" w:rsidR="002C6E31" w:rsidRPr="002C6E31" w:rsidRDefault="002C6E31" w:rsidP="002C6E31">
      <w:pPr>
        <w:widowControl/>
        <w:ind w:left="1440" w:hanging="1440"/>
        <w:jc w:val="both"/>
        <w:rPr>
          <w:b/>
          <w:bCs/>
        </w:rPr>
      </w:pPr>
    </w:p>
    <w:p w14:paraId="11040243" w14:textId="77777777" w:rsidR="002C6E31" w:rsidRDefault="002C6E31" w:rsidP="002C6E31">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both"/>
        <w:outlineLvl w:val="9"/>
        <w:rPr>
          <w:rFonts w:eastAsiaTheme="minorHAnsi"/>
        </w:rPr>
      </w:pPr>
      <w:r w:rsidRPr="002C6E31">
        <w:rPr>
          <w:rFonts w:eastAsiaTheme="minorHAnsi"/>
        </w:rPr>
        <w:t xml:space="preserve">Recommendation to approve the </w:t>
      </w:r>
      <w:r w:rsidRPr="002C6E31">
        <w:rPr>
          <w:rFonts w:eastAsiaTheme="minorHAnsi"/>
          <w:b/>
          <w:bCs/>
          <w:i/>
          <w:iCs/>
          <w:u w:val="single"/>
        </w:rPr>
        <w:t>Volunteer Policy for the Clermont County Dog Kennel</w:t>
      </w:r>
      <w:r w:rsidRPr="002C6E31">
        <w:rPr>
          <w:rFonts w:eastAsiaTheme="minorHAnsi"/>
        </w:rPr>
        <w:t xml:space="preserve"> and to authorize the implementation effective upon approval.</w:t>
      </w:r>
    </w:p>
    <w:p w14:paraId="33E44D73" w14:textId="77777777" w:rsidR="0047314A" w:rsidRDefault="0047314A" w:rsidP="002C6E31">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jc w:val="both"/>
        <w:outlineLvl w:val="9"/>
        <w:rPr>
          <w:rFonts w:eastAsiaTheme="minorHAnsi"/>
        </w:rPr>
      </w:pPr>
    </w:p>
    <w:p w14:paraId="6E70215A" w14:textId="6CBF8324" w:rsidR="0047314A" w:rsidRPr="00982F78" w:rsidRDefault="0047314A" w:rsidP="0047314A">
      <w:pPr>
        <w:jc w:val="both"/>
        <w:rPr>
          <w:b/>
          <w:bCs/>
        </w:rPr>
      </w:pPr>
      <w:r w:rsidRPr="00977DCF">
        <w:rPr>
          <w:b/>
          <w:bCs/>
        </w:rPr>
        <w:t xml:space="preserve">DISCUSSION: </w:t>
      </w:r>
      <w:r w:rsidRPr="00977DCF">
        <w:t xml:space="preserve">Ms. Livesay </w:t>
      </w:r>
      <w:r>
        <w:t xml:space="preserve">said the policy is being reviewed and </w:t>
      </w:r>
      <w:r w:rsidRPr="00977DCF">
        <w:t xml:space="preserve">asked </w:t>
      </w:r>
      <w:r>
        <w:t>for it to</w:t>
      </w:r>
      <w:r w:rsidRPr="00977DCF">
        <w:t xml:space="preserve"> be tabled for two more weeks until </w:t>
      </w:r>
      <w:r>
        <w:t xml:space="preserve">the Regular Session on </w:t>
      </w:r>
      <w:r w:rsidRPr="002C6E31">
        <w:t>February 12, 2025</w:t>
      </w:r>
      <w:r w:rsidRPr="00977DCF">
        <w:t>.</w:t>
      </w:r>
    </w:p>
    <w:p w14:paraId="61D77198" w14:textId="77777777" w:rsidR="002C6E31" w:rsidRPr="002C6E31" w:rsidRDefault="002C6E31" w:rsidP="002C6E31">
      <w:pPr>
        <w:jc w:val="both"/>
      </w:pPr>
    </w:p>
    <w:p w14:paraId="1082D9DB" w14:textId="77777777" w:rsidR="002C6E31" w:rsidRPr="002C6E31" w:rsidRDefault="002C6E31" w:rsidP="002C6E31">
      <w:pPr>
        <w:widowControl/>
      </w:pPr>
      <w:r w:rsidRPr="002C6E31">
        <w:t>Upon roll call on the foregoing motion, the vote was as follows:</w:t>
      </w:r>
    </w:p>
    <w:p w14:paraId="06EC63C7" w14:textId="77777777" w:rsidR="002C6E31" w:rsidRPr="002C6E31" w:rsidRDefault="002C6E31" w:rsidP="002C6E31">
      <w:pPr>
        <w:widowControl/>
        <w:jc w:val="both"/>
        <w:rPr>
          <w:bCs/>
        </w:rPr>
      </w:pPr>
    </w:p>
    <w:p w14:paraId="35BC8C21" w14:textId="77777777" w:rsidR="002C6E31" w:rsidRPr="00132251" w:rsidRDefault="002C6E31" w:rsidP="002C6E31">
      <w:pPr>
        <w:widowControl/>
      </w:pPr>
      <w:r w:rsidRPr="002C6E31">
        <w:t>Commissioner Batchler, Yes;     Commissioner Corcoran, Yes;    Commissioner Painter, Yes.</w:t>
      </w:r>
    </w:p>
    <w:p w14:paraId="1D58A8BB" w14:textId="77777777" w:rsidR="002C6E31" w:rsidRDefault="002C6E31" w:rsidP="002C6E31">
      <w:pPr>
        <w:widowControl/>
        <w:jc w:val="both"/>
        <w:rPr>
          <w:bCs/>
        </w:rPr>
      </w:pPr>
    </w:p>
    <w:p w14:paraId="23AE7B3B" w14:textId="77777777" w:rsidR="002C6E31" w:rsidRPr="00132251" w:rsidRDefault="002C6E31" w:rsidP="002C6E31">
      <w:pPr>
        <w:widowControl/>
        <w:jc w:val="both"/>
        <w:rPr>
          <w:bCs/>
        </w:rPr>
      </w:pPr>
    </w:p>
    <w:p w14:paraId="185ABB7A" w14:textId="0CAEA793" w:rsidR="002C6E31" w:rsidRPr="00FA3934" w:rsidRDefault="002C6E31" w:rsidP="002C6E31">
      <w:pPr>
        <w:jc w:val="both"/>
        <w:rPr>
          <w:rFonts w:eastAsiaTheme="minorHAnsi"/>
        </w:rPr>
      </w:pPr>
      <w:bookmarkStart w:id="9" w:name="_Hlk168469071"/>
      <w:bookmarkStart w:id="10" w:name="_Hlk151358089"/>
      <w:r w:rsidRPr="00FA3934">
        <w:rPr>
          <w:rFonts w:eastAsiaTheme="minorHAnsi"/>
          <w:b/>
        </w:rPr>
        <w:t>LET THE RECORD SHOW:</w:t>
      </w:r>
      <w:r w:rsidRPr="00FA3934">
        <w:rPr>
          <w:rFonts w:eastAsiaTheme="minorHAnsi"/>
        </w:rPr>
        <w:t xml:space="preserve"> Commissioner Painter requested a </w:t>
      </w:r>
      <w:r>
        <w:rPr>
          <w:rFonts w:eastAsiaTheme="minorHAnsi"/>
        </w:rPr>
        <w:t>fifteen</w:t>
      </w:r>
      <w:r w:rsidRPr="00FA3934">
        <w:rPr>
          <w:rFonts w:eastAsiaTheme="minorHAnsi"/>
        </w:rPr>
        <w:t>-minute recess.</w:t>
      </w:r>
    </w:p>
    <w:p w14:paraId="6BD70026" w14:textId="77777777" w:rsidR="002C6E31" w:rsidRPr="00FA3934" w:rsidRDefault="002C6E31" w:rsidP="002C6E31">
      <w:pPr>
        <w:jc w:val="both"/>
        <w:rPr>
          <w:rFonts w:eastAsiaTheme="minorHAnsi"/>
        </w:rPr>
      </w:pPr>
    </w:p>
    <w:p w14:paraId="5218414C" w14:textId="231156E3" w:rsidR="002C6E31" w:rsidRPr="002C6E31" w:rsidRDefault="002C6E31" w:rsidP="002C6E31">
      <w:pPr>
        <w:jc w:val="both"/>
        <w:rPr>
          <w:bCs/>
        </w:rPr>
      </w:pPr>
      <w:r w:rsidRPr="002C6E31">
        <w:t xml:space="preserve">Moved by Commissioner Batchler and seconded by Commissioner Corcoran, the Board of County </w:t>
      </w:r>
      <w:r w:rsidRPr="002C6E31">
        <w:lastRenderedPageBreak/>
        <w:t xml:space="preserve">Commissioners entered into a brief recess </w:t>
      </w:r>
      <w:r w:rsidRPr="002C6E31">
        <w:rPr>
          <w:rFonts w:eastAsiaTheme="minorHAnsi"/>
        </w:rPr>
        <w:t>at 10:57 a.m.</w:t>
      </w:r>
    </w:p>
    <w:p w14:paraId="078DF068" w14:textId="77777777" w:rsidR="002C6E31" w:rsidRPr="002C6E31" w:rsidRDefault="002C6E31" w:rsidP="002C6E31">
      <w:pPr>
        <w:jc w:val="both"/>
        <w:rPr>
          <w:b/>
          <w:bCs/>
        </w:rPr>
      </w:pPr>
    </w:p>
    <w:p w14:paraId="6B4C798E" w14:textId="77777777" w:rsidR="002C6E31" w:rsidRPr="002C6E31" w:rsidRDefault="002C6E31" w:rsidP="002C6E31">
      <w:pPr>
        <w:widowControl/>
      </w:pPr>
      <w:r w:rsidRPr="002C6E31">
        <w:t>Upon roll call on the foregoing motion, the vote was as follows:</w:t>
      </w:r>
    </w:p>
    <w:p w14:paraId="6FE02A21" w14:textId="77777777" w:rsidR="002C6E31" w:rsidRPr="002C6E31" w:rsidRDefault="002C6E31" w:rsidP="002C6E31">
      <w:pPr>
        <w:widowControl/>
      </w:pPr>
    </w:p>
    <w:p w14:paraId="05BD2369" w14:textId="77777777" w:rsidR="002C6E31" w:rsidRPr="00FA3934" w:rsidRDefault="002C6E31" w:rsidP="002C6E31">
      <w:pPr>
        <w:widowControl/>
      </w:pPr>
      <w:r w:rsidRPr="002C6E31">
        <w:t>Commissioner Batchler, Yes;     Commissioner Corcoran, Yes;    Commissioner Painter, Yes.</w:t>
      </w:r>
    </w:p>
    <w:p w14:paraId="44042A84" w14:textId="77777777" w:rsidR="002C6E31" w:rsidRPr="00FA3934" w:rsidRDefault="002C6E31" w:rsidP="002C6E31">
      <w:pPr>
        <w:widowControl/>
        <w:jc w:val="both"/>
        <w:rPr>
          <w:bCs/>
        </w:rPr>
      </w:pPr>
    </w:p>
    <w:p w14:paraId="285CB603" w14:textId="77777777" w:rsidR="002D7DC2" w:rsidRDefault="002C6E31" w:rsidP="002D7DC2">
      <w:pPr>
        <w:jc w:val="both"/>
        <w:rPr>
          <w:bCs/>
        </w:rPr>
      </w:pPr>
      <w:r w:rsidRPr="00FA3934">
        <w:rPr>
          <w:b/>
          <w:bCs/>
        </w:rPr>
        <w:t>LET THE RECORD SHOW:</w:t>
      </w:r>
      <w:r w:rsidRPr="00FA3934">
        <w:rPr>
          <w:bCs/>
        </w:rPr>
        <w:t xml:space="preserve"> </w:t>
      </w:r>
      <w:r w:rsidR="00F56A92">
        <w:rPr>
          <w:bCs/>
        </w:rPr>
        <w:t xml:space="preserve">The Board resumed </w:t>
      </w:r>
      <w:r w:rsidRPr="00FA3934">
        <w:rPr>
          <w:bCs/>
        </w:rPr>
        <w:t>Regular Session</w:t>
      </w:r>
      <w:r w:rsidR="00F56A92">
        <w:rPr>
          <w:bCs/>
        </w:rPr>
        <w:t>.</w:t>
      </w:r>
      <w:r w:rsidRPr="00FA3934">
        <w:rPr>
          <w:bCs/>
        </w:rPr>
        <w:t xml:space="preserve"> </w:t>
      </w:r>
      <w:bookmarkEnd w:id="9"/>
      <w:bookmarkEnd w:id="10"/>
    </w:p>
    <w:p w14:paraId="55987C94" w14:textId="77777777" w:rsidR="002D7DC2" w:rsidRDefault="002D7DC2" w:rsidP="002D7DC2">
      <w:pPr>
        <w:jc w:val="both"/>
        <w:rPr>
          <w:bCs/>
        </w:rPr>
      </w:pPr>
    </w:p>
    <w:p w14:paraId="7EA7029E" w14:textId="07BF6BD5" w:rsidR="00FA3934" w:rsidRPr="0071235E" w:rsidRDefault="00FA3934" w:rsidP="002D7DC2">
      <w:pPr>
        <w:jc w:val="both"/>
      </w:pPr>
      <w:r w:rsidRPr="00124817">
        <w:rPr>
          <w:b/>
        </w:rPr>
        <w:t xml:space="preserve">ADDITIONAL AGENDA ITEMS: </w:t>
      </w:r>
      <w:r w:rsidRPr="00124817">
        <w:t>Commissioner Painter asked if there were any additions to the agenda. There are no additional agenda items.</w:t>
      </w:r>
    </w:p>
    <w:p w14:paraId="681C716A" w14:textId="77777777" w:rsidR="00FA3934" w:rsidRDefault="00FA3934" w:rsidP="00FA3934"/>
    <w:p w14:paraId="70E9AAF2" w14:textId="77777777" w:rsidR="00FA3934" w:rsidRDefault="00FA3934" w:rsidP="00FA3934">
      <w:pPr>
        <w:jc w:val="both"/>
        <w:rPr>
          <w:b/>
        </w:rPr>
      </w:pPr>
    </w:p>
    <w:p w14:paraId="4BF924F2" w14:textId="6FFB5B56" w:rsidR="00FA3934" w:rsidRPr="00124817" w:rsidRDefault="00FA3934" w:rsidP="00FA3934">
      <w:pPr>
        <w:jc w:val="both"/>
      </w:pPr>
      <w:r w:rsidRPr="00124817">
        <w:rPr>
          <w:b/>
        </w:rPr>
        <w:t>EXECUTIVE SESSION:</w:t>
      </w:r>
      <w:r w:rsidR="00124817" w:rsidRPr="00124817">
        <w:rPr>
          <w:rFonts w:asciiTheme="majorHAnsi" w:eastAsiaTheme="majorEastAsia" w:hAnsiTheme="majorHAnsi" w:cstheme="majorBidi"/>
          <w:b/>
          <w:color w:val="2E74B5" w:themeColor="accent1" w:themeShade="BF"/>
          <w:sz w:val="26"/>
          <w:szCs w:val="26"/>
        </w:rPr>
        <w:t xml:space="preserve"> </w:t>
      </w:r>
      <w:r w:rsidR="00124817" w:rsidRPr="00124817">
        <w:t>A</w:t>
      </w:r>
      <w:r w:rsidRPr="00124817">
        <w:t xml:space="preserve"> motion by Commissioner Corcoran and seconded by Commissioner Batchler,</w:t>
      </w:r>
      <w:r w:rsidR="00124817" w:rsidRPr="00124817">
        <w:t xml:space="preserve"> </w:t>
      </w:r>
      <w:r w:rsidRPr="00124817">
        <w:rPr>
          <w:bCs/>
        </w:rPr>
        <w:t xml:space="preserve">to go into Executive Session at </w:t>
      </w:r>
      <w:r w:rsidR="00124817" w:rsidRPr="00124817">
        <w:rPr>
          <w:bCs/>
        </w:rPr>
        <w:t>11</w:t>
      </w:r>
      <w:r w:rsidRPr="00124817">
        <w:rPr>
          <w:bCs/>
        </w:rPr>
        <w:t>:</w:t>
      </w:r>
      <w:r w:rsidR="00124817" w:rsidRPr="00124817">
        <w:rPr>
          <w:bCs/>
        </w:rPr>
        <w:t>20</w:t>
      </w:r>
      <w:r w:rsidRPr="00124817">
        <w:rPr>
          <w:bCs/>
        </w:rPr>
        <w:t xml:space="preserve"> a.m. pursuant to section 121.22 (G)(1), (G)(2), and (G)(6) of the Ohio Revised Code </w:t>
      </w:r>
      <w:r w:rsidRPr="00124817">
        <w:t xml:space="preserve">to 1) </w:t>
      </w:r>
      <w:r w:rsidRPr="00124817">
        <w:rPr>
          <w:bCs/>
        </w:rPr>
        <w:t xml:space="preserve">consider the employment or compensation of a public employee or more public employees, 2) </w:t>
      </w:r>
      <w:r w:rsidRPr="00124817">
        <w:rPr>
          <w:bCs/>
          <w:shd w:val="clear" w:color="auto" w:fill="FFFFFF"/>
        </w:rPr>
        <w:t>to consider the sale of property at competitive bidding, or the sale or other disposition of unneeded, obsolete, or unfit-for-use property in accordance with section </w:t>
      </w:r>
      <w:hyperlink r:id="rId10" w:history="1">
        <w:r w:rsidRPr="00124817">
          <w:rPr>
            <w:rStyle w:val="Hyperlink"/>
            <w:bCs/>
            <w:color w:val="auto"/>
            <w:u w:val="none"/>
            <w:shd w:val="clear" w:color="auto" w:fill="FFFFFF"/>
          </w:rPr>
          <w:t>505.10</w:t>
        </w:r>
      </w:hyperlink>
      <w:r w:rsidRPr="00124817">
        <w:rPr>
          <w:bCs/>
          <w:shd w:val="clear" w:color="auto" w:fill="FFFFFF"/>
        </w:rPr>
        <w:t xml:space="preserve"> of the revised code if premature disclosure of information would give an unfair competitive or bargaining advantage to a person whose personal, private interest is adverse to the general public interest, and 3) to </w:t>
      </w:r>
      <w:r w:rsidRPr="00124817">
        <w:rPr>
          <w:bCs/>
        </w:rPr>
        <w:t>discuss details relative to the security arrangements and emergency response protocols for a public body or public office</w:t>
      </w:r>
    </w:p>
    <w:p w14:paraId="300B3A12" w14:textId="77777777" w:rsidR="00FA3934" w:rsidRPr="00124817" w:rsidRDefault="00FA3934" w:rsidP="00FA3934">
      <w:pPr>
        <w:jc w:val="both"/>
        <w:rPr>
          <w:bCs/>
        </w:rPr>
      </w:pPr>
    </w:p>
    <w:p w14:paraId="39BF9C6E" w14:textId="77777777" w:rsidR="00FA3934" w:rsidRPr="00124817" w:rsidRDefault="00FA3934" w:rsidP="00FA3934">
      <w:pPr>
        <w:widowControl/>
      </w:pPr>
      <w:r w:rsidRPr="00124817">
        <w:t>Upon roll call on the foregoing motion, the vote was as follows:</w:t>
      </w:r>
    </w:p>
    <w:p w14:paraId="6AD9F638" w14:textId="77777777" w:rsidR="00FA3934" w:rsidRPr="00124817" w:rsidRDefault="00FA3934" w:rsidP="00FA3934">
      <w:pPr>
        <w:widowControl/>
        <w:jc w:val="both"/>
        <w:rPr>
          <w:bCs/>
        </w:rPr>
      </w:pPr>
    </w:p>
    <w:p w14:paraId="46C7C34C" w14:textId="77777777" w:rsidR="00FA3934" w:rsidRPr="00132251" w:rsidRDefault="00FA3934" w:rsidP="00FA3934">
      <w:pPr>
        <w:widowControl/>
      </w:pPr>
      <w:r w:rsidRPr="00124817">
        <w:t>Commissioner Corcoran, Yes;     Commissioner Batchler, Yes;    Commissioner Painter, Yes.</w:t>
      </w:r>
    </w:p>
    <w:p w14:paraId="789C10D9" w14:textId="77777777" w:rsidR="00FA3934" w:rsidRDefault="00FA3934" w:rsidP="00FA3934">
      <w:pPr>
        <w:jc w:val="both"/>
        <w:rPr>
          <w:bCs/>
        </w:rPr>
      </w:pPr>
    </w:p>
    <w:p w14:paraId="163F57A9" w14:textId="122D2AC2" w:rsidR="00FA3934" w:rsidRPr="004E6DF4" w:rsidRDefault="00FA3934" w:rsidP="00FA3934">
      <w:pPr>
        <w:jc w:val="both"/>
      </w:pPr>
      <w:r w:rsidRPr="00D631BC">
        <w:rPr>
          <w:b/>
        </w:rPr>
        <w:t>EXECUTIVE SESSION:</w:t>
      </w:r>
      <w:r w:rsidRPr="00D631BC">
        <w:rPr>
          <w:rFonts w:asciiTheme="majorHAnsi" w:eastAsiaTheme="majorEastAsia" w:hAnsiTheme="majorHAnsi" w:cstheme="majorBidi"/>
          <w:color w:val="2E74B5" w:themeColor="accent1" w:themeShade="BF"/>
          <w:sz w:val="26"/>
          <w:szCs w:val="26"/>
        </w:rPr>
        <w:t xml:space="preserve"> </w:t>
      </w:r>
      <w:r w:rsidRPr="00D631BC">
        <w:rPr>
          <w:bCs/>
        </w:rPr>
        <w:t xml:space="preserve">The Board of County Commissioners returned from Executive Session and resumed Regular Session at </w:t>
      </w:r>
      <w:r w:rsidR="00D631BC" w:rsidRPr="00D631BC">
        <w:rPr>
          <w:bCs/>
        </w:rPr>
        <w:t>1</w:t>
      </w:r>
      <w:r w:rsidRPr="00D631BC">
        <w:rPr>
          <w:bCs/>
        </w:rPr>
        <w:t>:3</w:t>
      </w:r>
      <w:r w:rsidR="00D631BC" w:rsidRPr="00D631BC">
        <w:rPr>
          <w:bCs/>
        </w:rPr>
        <w:t>1</w:t>
      </w:r>
      <w:r w:rsidRPr="00D631BC">
        <w:rPr>
          <w:bCs/>
        </w:rPr>
        <w:t xml:space="preserve"> </w:t>
      </w:r>
      <w:r w:rsidR="00A3250E" w:rsidRPr="00D631BC">
        <w:rPr>
          <w:bCs/>
        </w:rPr>
        <w:t>p</w:t>
      </w:r>
      <w:r w:rsidRPr="00D631BC">
        <w:rPr>
          <w:bCs/>
        </w:rPr>
        <w:t xml:space="preserve">.m. after having 1) considered the employment or compensation of a public employee or more public employees, 2) </w:t>
      </w:r>
      <w:r w:rsidRPr="00D631BC">
        <w:rPr>
          <w:bCs/>
          <w:shd w:val="clear" w:color="auto" w:fill="FFFFFF"/>
        </w:rPr>
        <w:t>considered the sale of property at competitive bidding, or the sale or other disposition of unneeded, obsolete, or unfit-for-use property in accordance with section </w:t>
      </w:r>
      <w:hyperlink r:id="rId11" w:history="1">
        <w:r w:rsidRPr="00D631BC">
          <w:rPr>
            <w:rStyle w:val="Hyperlink"/>
            <w:bCs/>
            <w:color w:val="auto"/>
            <w:u w:val="none"/>
            <w:shd w:val="clear" w:color="auto" w:fill="FFFFFF"/>
          </w:rPr>
          <w:t>505.10</w:t>
        </w:r>
      </w:hyperlink>
      <w:r w:rsidRPr="00D631BC">
        <w:rPr>
          <w:bCs/>
          <w:shd w:val="clear" w:color="auto" w:fill="FFFFFF"/>
        </w:rPr>
        <w:t xml:space="preserve"> of the revised code if premature disclosure of information would give an unfair competitive or bargaining advantage to a person whose personal, private interest is adverse to the general public interest, and 3) </w:t>
      </w:r>
      <w:r w:rsidRPr="00D631BC">
        <w:rPr>
          <w:bCs/>
        </w:rPr>
        <w:t>discussed details relative to the security arrangements and emergency response protocols for a public body or public office</w:t>
      </w:r>
    </w:p>
    <w:p w14:paraId="1712A791" w14:textId="77777777" w:rsidR="00FA3934" w:rsidRDefault="00FA3934" w:rsidP="00FA3934">
      <w:pPr>
        <w:jc w:val="both"/>
        <w:rPr>
          <w:rFonts w:eastAsiaTheme="minorHAnsi"/>
        </w:rPr>
      </w:pPr>
    </w:p>
    <w:p w14:paraId="41B32FDB" w14:textId="77777777" w:rsidR="00FA3934" w:rsidRPr="00041847" w:rsidRDefault="00FA3934" w:rsidP="00FA3934">
      <w:pPr>
        <w:jc w:val="both"/>
        <w:rPr>
          <w:rFonts w:eastAsiaTheme="minorHAnsi"/>
        </w:rPr>
      </w:pPr>
    </w:p>
    <w:p w14:paraId="37C3DF09" w14:textId="2E588506" w:rsidR="00FA3934" w:rsidRPr="00941526" w:rsidRDefault="00FA3934" w:rsidP="00D631BC">
      <w:pPr>
        <w:jc w:val="both"/>
      </w:pPr>
      <w:r w:rsidRPr="00041847">
        <w:rPr>
          <w:b/>
        </w:rPr>
        <w:t>COUNTY STAFF/ELECTED OFFICIALS DISCUSSION:</w:t>
      </w:r>
      <w:r w:rsidRPr="00041847">
        <w:t xml:space="preserve"> </w:t>
      </w:r>
      <w:r w:rsidRPr="00941526">
        <w:t xml:space="preserve">Thomas J. Eigel, County Administrator, </w:t>
      </w:r>
      <w:r w:rsidR="00D631BC">
        <w:t>said the Clermont County Animal Shelter website will be reviewed.</w:t>
      </w:r>
    </w:p>
    <w:p w14:paraId="3DAC8058" w14:textId="77777777" w:rsidR="00FA3934" w:rsidRPr="00941526" w:rsidRDefault="00FA3934" w:rsidP="00FA393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pPr>
    </w:p>
    <w:p w14:paraId="1DC47B6D" w14:textId="77777777" w:rsidR="00FA3934" w:rsidRPr="00041847" w:rsidRDefault="00FA3934" w:rsidP="00FA3934"/>
    <w:p w14:paraId="15BFB4B4" w14:textId="77777777" w:rsidR="00FA3934" w:rsidRPr="006102C3" w:rsidRDefault="00FA3934" w:rsidP="00FA3934">
      <w:pPr>
        <w:jc w:val="both"/>
      </w:pPr>
      <w:r w:rsidRPr="00041847">
        <w:rPr>
          <w:b/>
        </w:rPr>
        <w:t xml:space="preserve">MEMBER COMMENTS: </w:t>
      </w:r>
      <w:r>
        <w:t>No member comments.</w:t>
      </w:r>
    </w:p>
    <w:p w14:paraId="2F36BE6D" w14:textId="77777777" w:rsidR="00FA3934" w:rsidRDefault="00FA3934" w:rsidP="00FA393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0"/>
      </w:pPr>
    </w:p>
    <w:p w14:paraId="623436F9" w14:textId="77777777" w:rsidR="00FA3934" w:rsidRPr="00041847" w:rsidRDefault="00FA3934" w:rsidP="00FA393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0"/>
      </w:pPr>
    </w:p>
    <w:p w14:paraId="082DC8B6" w14:textId="77777777" w:rsidR="00FA3934" w:rsidRPr="00041847" w:rsidRDefault="00FA3934" w:rsidP="00FA3934">
      <w:pPr>
        <w:tabs>
          <w:tab w:val="left" w:pos="720"/>
          <w:tab w:val="left" w:pos="1440"/>
        </w:tabs>
        <w:rPr>
          <w:b/>
          <w:bCs/>
        </w:rPr>
      </w:pPr>
      <w:r w:rsidRPr="00041847">
        <w:rPr>
          <w:lang w:val="en-CA"/>
        </w:rPr>
        <w:fldChar w:fldCharType="begin"/>
      </w:r>
      <w:r w:rsidRPr="00041847">
        <w:rPr>
          <w:lang w:val="en-CA"/>
        </w:rPr>
        <w:instrText xml:space="preserve"> SEQ CHAPTER \h \r 1</w:instrText>
      </w:r>
      <w:r w:rsidRPr="00041847">
        <w:rPr>
          <w:lang w:val="en-CA"/>
        </w:rPr>
        <w:fldChar w:fldCharType="end"/>
      </w:r>
      <w:r w:rsidRPr="00041847">
        <w:rPr>
          <w:b/>
          <w:bCs/>
        </w:rPr>
        <w:t>IN RE:</w:t>
      </w:r>
      <w:r w:rsidRPr="00041847">
        <w:rPr>
          <w:b/>
          <w:bCs/>
        </w:rPr>
        <w:tab/>
        <w:t>ADJOURNMENT...APPROVED</w:t>
      </w:r>
    </w:p>
    <w:p w14:paraId="73787324" w14:textId="77777777" w:rsidR="00FA3934" w:rsidRPr="00941526" w:rsidRDefault="00FA3934" w:rsidP="00FA3934">
      <w:pPr>
        <w:jc w:val="both"/>
      </w:pPr>
    </w:p>
    <w:p w14:paraId="13AD79EB" w14:textId="5DB16BB1" w:rsidR="00FA3934" w:rsidRPr="00D631BC" w:rsidRDefault="00FA3934" w:rsidP="00FA3934">
      <w:pPr>
        <w:jc w:val="both"/>
      </w:pPr>
      <w:r w:rsidRPr="00D631BC">
        <w:t xml:space="preserve">Moved by Commissioner </w:t>
      </w:r>
      <w:r w:rsidR="00D631BC" w:rsidRPr="00D631BC">
        <w:t>Corcoran</w:t>
      </w:r>
      <w:r w:rsidRPr="00D631BC">
        <w:t xml:space="preserve">, seconded by Commissioner </w:t>
      </w:r>
      <w:r w:rsidR="00D631BC" w:rsidRPr="00D631BC">
        <w:t>Batchler</w:t>
      </w:r>
      <w:r w:rsidRPr="00D631BC">
        <w:t>,</w:t>
      </w:r>
      <w:r w:rsidR="00D631BC">
        <w:t xml:space="preserve"> </w:t>
      </w:r>
      <w:r w:rsidRPr="00D631BC">
        <w:t xml:space="preserve">that the Board of County Commissioners, noting no further business to come before the commission for legislative action, adjourned this Regular Session at </w:t>
      </w:r>
      <w:r w:rsidR="00D631BC" w:rsidRPr="00D631BC">
        <w:rPr>
          <w:bCs/>
        </w:rPr>
        <w:t>1</w:t>
      </w:r>
      <w:r w:rsidRPr="00D631BC">
        <w:t>:</w:t>
      </w:r>
      <w:r w:rsidR="00D631BC" w:rsidRPr="00D631BC">
        <w:t>32</w:t>
      </w:r>
      <w:r w:rsidRPr="00D631BC">
        <w:t xml:space="preserve"> </w:t>
      </w:r>
      <w:r w:rsidR="00D631BC" w:rsidRPr="00D631BC">
        <w:t>p</w:t>
      </w:r>
      <w:r w:rsidRPr="00D631BC">
        <w:t>.m. until the next regularly scheduled session to be held at a later date.</w:t>
      </w:r>
    </w:p>
    <w:p w14:paraId="012AF08F" w14:textId="77777777" w:rsidR="00FA3934" w:rsidRPr="00D631BC" w:rsidRDefault="00FA3934" w:rsidP="00FA3934">
      <w:pPr>
        <w:jc w:val="both"/>
      </w:pPr>
    </w:p>
    <w:p w14:paraId="675B5CAA" w14:textId="77777777" w:rsidR="00FA3934" w:rsidRPr="00D631BC" w:rsidRDefault="00FA3934" w:rsidP="00FA3934">
      <w:pPr>
        <w:widowControl/>
      </w:pPr>
      <w:r w:rsidRPr="00D631BC">
        <w:t>Upon roll call on the foregoing motion, the vote was as follows:</w:t>
      </w:r>
    </w:p>
    <w:p w14:paraId="36FEC0DF" w14:textId="77777777" w:rsidR="00FA3934" w:rsidRPr="00D631BC" w:rsidRDefault="00FA3934" w:rsidP="00FA3934">
      <w:pPr>
        <w:widowControl/>
        <w:jc w:val="both"/>
        <w:rPr>
          <w:bCs/>
        </w:rPr>
      </w:pPr>
    </w:p>
    <w:p w14:paraId="26181E4F" w14:textId="77777777" w:rsidR="00FA3934" w:rsidRDefault="00FA3934" w:rsidP="00FA3934">
      <w:pPr>
        <w:widowControl/>
      </w:pPr>
      <w:r w:rsidRPr="00D631BC">
        <w:t>Commissioner Corcoran, Yes;     Commissioner Batchler, Yes;    Commissioner Painter, Yes.</w:t>
      </w:r>
    </w:p>
    <w:p w14:paraId="064F85E8" w14:textId="77777777" w:rsidR="00FA3934" w:rsidRDefault="00FA3934" w:rsidP="00FA3934">
      <w:pPr>
        <w:widowControl/>
        <w:autoSpaceDE/>
        <w:autoSpaceDN/>
        <w:adjustRightInd/>
        <w:spacing w:after="160" w:line="259" w:lineRule="auto"/>
        <w:rPr>
          <w:highlight w:val="cyan"/>
        </w:rPr>
      </w:pPr>
      <w:r>
        <w:rPr>
          <w:highlight w:val="cyan"/>
        </w:rPr>
        <w:br w:type="page"/>
      </w:r>
    </w:p>
    <w:p w14:paraId="33D0DA84" w14:textId="77777777" w:rsidR="00FA3934" w:rsidRPr="00132251" w:rsidRDefault="00FA3934" w:rsidP="00FA3934">
      <w:pPr>
        <w:widowControl/>
      </w:pPr>
    </w:p>
    <w:p w14:paraId="6E5BCD7F" w14:textId="77777777" w:rsidR="00FA3934" w:rsidRPr="00041847" w:rsidRDefault="00FA3934" w:rsidP="00FA3934">
      <w:pPr>
        <w:widowControl/>
        <w:autoSpaceDE/>
        <w:autoSpaceDN/>
        <w:adjustRightInd/>
        <w:spacing w:after="160" w:line="259" w:lineRule="auto"/>
        <w:rPr>
          <w:b/>
        </w:rPr>
      </w:pPr>
      <w:r w:rsidRPr="00041847">
        <w:fldChar w:fldCharType="begin"/>
      </w:r>
      <w:r w:rsidRPr="00041847">
        <w:instrText xml:space="preserve"> SEQ CHAPTER \h \r 1</w:instrText>
      </w:r>
      <w:r w:rsidRPr="00041847">
        <w:fldChar w:fldCharType="end"/>
      </w:r>
      <w:r w:rsidRPr="00041847">
        <w:rPr>
          <w:b/>
        </w:rPr>
        <w:t>BOARD OF COUNTY COMMISSIONERS</w:t>
      </w:r>
    </w:p>
    <w:p w14:paraId="52E76F48" w14:textId="77777777" w:rsidR="00FA3934" w:rsidRPr="00041847" w:rsidRDefault="00FA3934" w:rsidP="00FA3934">
      <w:pPr>
        <w:rPr>
          <w:b/>
        </w:rPr>
      </w:pPr>
      <w:r w:rsidRPr="00041847">
        <w:rPr>
          <w:b/>
        </w:rPr>
        <w:t>CLERMONT COUNTY, OHIO</w:t>
      </w:r>
    </w:p>
    <w:p w14:paraId="13A4F799" w14:textId="77777777" w:rsidR="00FA3934" w:rsidRPr="00041847" w:rsidRDefault="00FA3934" w:rsidP="00FA3934">
      <w:pPr>
        <w:rPr>
          <w:b/>
        </w:rPr>
      </w:pPr>
    </w:p>
    <w:p w14:paraId="3ABB6546" w14:textId="77777777" w:rsidR="00FA3934" w:rsidRPr="00041847" w:rsidRDefault="00FA3934" w:rsidP="00FA3934">
      <w:pPr>
        <w:rPr>
          <w:b/>
        </w:rPr>
      </w:pPr>
    </w:p>
    <w:p w14:paraId="42290D37" w14:textId="77777777" w:rsidR="00FA3934" w:rsidRPr="00041847" w:rsidRDefault="00FA3934" w:rsidP="00FA3934">
      <w:pPr>
        <w:rPr>
          <w:b/>
        </w:rPr>
      </w:pPr>
      <w:r w:rsidRPr="00041847">
        <w:rPr>
          <w:b/>
        </w:rPr>
        <w:t>________________________________________</w:t>
      </w:r>
    </w:p>
    <w:p w14:paraId="3BECC834" w14:textId="77777777" w:rsidR="00FA3934" w:rsidRPr="00041847" w:rsidRDefault="00FA3934" w:rsidP="00FA3934">
      <w:pPr>
        <w:rPr>
          <w:b/>
        </w:rPr>
      </w:pPr>
      <w:r w:rsidRPr="00041847">
        <w:rPr>
          <w:b/>
        </w:rPr>
        <w:t>DAVID L. PAINTER, PRESIDENT</w:t>
      </w:r>
    </w:p>
    <w:p w14:paraId="05C948D6" w14:textId="77777777" w:rsidR="00FA3934" w:rsidRPr="00041847" w:rsidRDefault="00FA3934" w:rsidP="00FA3934">
      <w:pPr>
        <w:rPr>
          <w:b/>
        </w:rPr>
      </w:pPr>
    </w:p>
    <w:p w14:paraId="15FBFA55" w14:textId="77777777" w:rsidR="00FA3934" w:rsidRPr="00041847" w:rsidRDefault="00FA3934" w:rsidP="00FA3934">
      <w:pPr>
        <w:rPr>
          <w:b/>
        </w:rPr>
      </w:pPr>
    </w:p>
    <w:p w14:paraId="7EBF5861" w14:textId="77777777" w:rsidR="00FA3934" w:rsidRPr="00041847" w:rsidRDefault="00FA3934" w:rsidP="00FA3934">
      <w:pPr>
        <w:rPr>
          <w:b/>
        </w:rPr>
      </w:pPr>
      <w:r w:rsidRPr="00041847">
        <w:rPr>
          <w:b/>
        </w:rPr>
        <w:t>________________________________________</w:t>
      </w:r>
    </w:p>
    <w:p w14:paraId="0DAE88B6" w14:textId="77777777" w:rsidR="00FA3934" w:rsidRPr="00041847" w:rsidRDefault="00FA3934" w:rsidP="00FA3934">
      <w:pPr>
        <w:rPr>
          <w:b/>
        </w:rPr>
      </w:pPr>
      <w:r w:rsidRPr="00041847">
        <w:rPr>
          <w:b/>
        </w:rPr>
        <w:t>BONNIE J. BATCHLER, VICE PRESIDENT</w:t>
      </w:r>
    </w:p>
    <w:p w14:paraId="7BBF712D" w14:textId="77777777" w:rsidR="00FA3934" w:rsidRPr="00041847" w:rsidRDefault="00FA3934" w:rsidP="00FA3934">
      <w:pPr>
        <w:rPr>
          <w:b/>
        </w:rPr>
      </w:pPr>
    </w:p>
    <w:p w14:paraId="7A65BAFD" w14:textId="77777777" w:rsidR="00FA3934" w:rsidRPr="00041847" w:rsidRDefault="00FA3934" w:rsidP="00FA3934">
      <w:pPr>
        <w:rPr>
          <w:b/>
        </w:rPr>
      </w:pPr>
    </w:p>
    <w:p w14:paraId="2BC36EA0" w14:textId="77777777" w:rsidR="00FA3934" w:rsidRPr="00041847" w:rsidRDefault="00FA3934" w:rsidP="00FA3934">
      <w:pPr>
        <w:rPr>
          <w:b/>
        </w:rPr>
      </w:pPr>
      <w:r w:rsidRPr="00041847">
        <w:rPr>
          <w:b/>
        </w:rPr>
        <w:t>________________________________________</w:t>
      </w:r>
    </w:p>
    <w:p w14:paraId="0377CD91" w14:textId="77777777" w:rsidR="00FA3934" w:rsidRPr="00041847" w:rsidRDefault="00FA3934" w:rsidP="00FA3934">
      <w:pPr>
        <w:rPr>
          <w:b/>
        </w:rPr>
      </w:pPr>
      <w:r w:rsidRPr="00041847">
        <w:rPr>
          <w:b/>
        </w:rPr>
        <w:t>CLAIRE B. CORCORAN, MEMBER</w:t>
      </w:r>
    </w:p>
    <w:p w14:paraId="2615D432" w14:textId="77777777" w:rsidR="00FA3934" w:rsidRPr="00041847" w:rsidRDefault="00FA3934" w:rsidP="00FA3934">
      <w:pPr>
        <w:rPr>
          <w:b/>
        </w:rPr>
      </w:pPr>
    </w:p>
    <w:p w14:paraId="2E7A5590" w14:textId="77777777" w:rsidR="00FA3934" w:rsidRPr="00041847" w:rsidRDefault="00FA3934" w:rsidP="00FA3934">
      <w:pPr>
        <w:rPr>
          <w:b/>
        </w:rPr>
      </w:pPr>
    </w:p>
    <w:p w14:paraId="26312F29" w14:textId="77777777" w:rsidR="00FA3934" w:rsidRPr="00041847" w:rsidRDefault="00FA3934" w:rsidP="00FA3934">
      <w:pPr>
        <w:rPr>
          <w:b/>
        </w:rPr>
      </w:pPr>
      <w:r w:rsidRPr="00041847">
        <w:rPr>
          <w:b/>
        </w:rPr>
        <w:t>________________________________________</w:t>
      </w:r>
    </w:p>
    <w:p w14:paraId="47EAF410" w14:textId="77777777" w:rsidR="00FA3934" w:rsidRPr="00041847" w:rsidRDefault="00FA3934" w:rsidP="00FA3934">
      <w:pPr>
        <w:rPr>
          <w:b/>
        </w:rPr>
      </w:pPr>
      <w:r w:rsidRPr="00041847">
        <w:rPr>
          <w:b/>
        </w:rPr>
        <w:t>GAEL FAWLEY, CLERK OF THE BOARD</w:t>
      </w:r>
    </w:p>
    <w:p w14:paraId="1BA1DE2F" w14:textId="77777777" w:rsidR="00FA3934" w:rsidRPr="00041847" w:rsidRDefault="00FA3934" w:rsidP="00FA3934">
      <w:pPr>
        <w:rPr>
          <w:b/>
        </w:rPr>
      </w:pPr>
    </w:p>
    <w:p w14:paraId="2BD578C8" w14:textId="77777777" w:rsidR="00FA3934" w:rsidRPr="00041847" w:rsidRDefault="00FA3934" w:rsidP="00FA3934">
      <w:pPr>
        <w:rPr>
          <w:b/>
        </w:rPr>
      </w:pPr>
    </w:p>
    <w:p w14:paraId="378763FA" w14:textId="3BA4CDE3" w:rsidR="00FA3934" w:rsidRPr="00041847" w:rsidRDefault="00FA3934" w:rsidP="00FA3934">
      <w:pPr>
        <w:jc w:val="both"/>
        <w:rPr>
          <w:b/>
          <w:bCs/>
        </w:rPr>
      </w:pPr>
      <w:r w:rsidRPr="00041847">
        <w:rPr>
          <w:b/>
          <w:bCs/>
          <w:u w:val="single"/>
        </w:rPr>
        <w:t>_</w:t>
      </w:r>
      <w:r>
        <w:rPr>
          <w:b/>
          <w:bCs/>
          <w:u w:val="single"/>
        </w:rPr>
        <w:t>02</w:t>
      </w:r>
      <w:r w:rsidRPr="00041847">
        <w:rPr>
          <w:b/>
          <w:bCs/>
          <w:u w:val="single"/>
        </w:rPr>
        <w:t>/</w:t>
      </w:r>
      <w:r>
        <w:rPr>
          <w:b/>
          <w:bCs/>
          <w:u w:val="single"/>
        </w:rPr>
        <w:t>05</w:t>
      </w:r>
      <w:r w:rsidRPr="00041847">
        <w:rPr>
          <w:b/>
          <w:bCs/>
          <w:u w:val="single"/>
        </w:rPr>
        <w:t>/202</w:t>
      </w:r>
      <w:r>
        <w:rPr>
          <w:b/>
          <w:bCs/>
          <w:u w:val="single"/>
        </w:rPr>
        <w:t>5</w:t>
      </w:r>
      <w:r w:rsidRPr="00041847">
        <w:rPr>
          <w:b/>
          <w:bCs/>
          <w:u w:val="single"/>
        </w:rPr>
        <w:t>______</w:t>
      </w:r>
    </w:p>
    <w:p w14:paraId="6013470F" w14:textId="77777777" w:rsidR="00FA3934" w:rsidRPr="00041847" w:rsidRDefault="00FA3934" w:rsidP="00FA3934">
      <w:pPr>
        <w:jc w:val="both"/>
        <w:rPr>
          <w:b/>
          <w:bCs/>
        </w:rPr>
      </w:pPr>
      <w:r w:rsidRPr="00041847">
        <w:rPr>
          <w:b/>
          <w:bCs/>
        </w:rPr>
        <w:t>DATE APPROVED</w:t>
      </w:r>
    </w:p>
    <w:p w14:paraId="697D45D5" w14:textId="77777777" w:rsidR="00DA2A63" w:rsidRDefault="00DA2A63" w:rsidP="00DA2A63">
      <w:pPr>
        <w:jc w:val="both"/>
        <w:rPr>
          <w:b/>
        </w:rPr>
      </w:pPr>
    </w:p>
    <w:p w14:paraId="6C4A1856" w14:textId="77777777" w:rsidR="00DA2A63" w:rsidRPr="00DA2A63" w:rsidRDefault="00DA2A63" w:rsidP="00DA2A63">
      <w:pPr>
        <w:jc w:val="both"/>
        <w:rPr>
          <w:b/>
        </w:rPr>
      </w:pPr>
    </w:p>
    <w:sectPr w:rsidR="00DA2A63" w:rsidRPr="00DA2A63" w:rsidSect="00901DB6">
      <w:headerReference w:type="default" r:id="rId12"/>
      <w:footerReference w:type="defaul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56160" w14:textId="77777777" w:rsidR="007C6860" w:rsidRDefault="007C6860" w:rsidP="006A02D0">
      <w:r>
        <w:separator/>
      </w:r>
    </w:p>
  </w:endnote>
  <w:endnote w:type="continuationSeparator" w:id="0">
    <w:p w14:paraId="58E8830B" w14:textId="77777777" w:rsidR="007C6860" w:rsidRDefault="007C6860" w:rsidP="006A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994303"/>
      <w:docPartObj>
        <w:docPartGallery w:val="Page Numbers (Bottom of Page)"/>
        <w:docPartUnique/>
      </w:docPartObj>
    </w:sdtPr>
    <w:sdtEndPr>
      <w:rPr>
        <w:rFonts w:ascii="Times New Roman" w:hAnsi="Times New Roman" w:cs="Times New Roman"/>
        <w:noProof/>
        <w:sz w:val="20"/>
        <w:szCs w:val="20"/>
      </w:rPr>
    </w:sdtEndPr>
    <w:sdtContent>
      <w:p w14:paraId="36D0422E" w14:textId="4B20EC14" w:rsidR="007C6860" w:rsidRPr="00565150" w:rsidRDefault="007C6860">
        <w:pPr>
          <w:pStyle w:val="Footer"/>
          <w:jc w:val="center"/>
          <w:rPr>
            <w:rFonts w:ascii="Times New Roman" w:hAnsi="Times New Roman" w:cs="Times New Roman"/>
            <w:sz w:val="20"/>
            <w:szCs w:val="20"/>
          </w:rPr>
        </w:pPr>
        <w:r w:rsidRPr="00565150">
          <w:rPr>
            <w:rFonts w:ascii="Times New Roman" w:hAnsi="Times New Roman" w:cs="Times New Roman"/>
            <w:sz w:val="20"/>
            <w:szCs w:val="20"/>
          </w:rPr>
          <w:fldChar w:fldCharType="begin"/>
        </w:r>
        <w:r w:rsidRPr="00565150">
          <w:rPr>
            <w:rFonts w:ascii="Times New Roman" w:hAnsi="Times New Roman" w:cs="Times New Roman"/>
            <w:sz w:val="20"/>
            <w:szCs w:val="20"/>
          </w:rPr>
          <w:instrText xml:space="preserve"> PAGE   \* MERGEFORMAT </w:instrText>
        </w:r>
        <w:r w:rsidRPr="00565150">
          <w:rPr>
            <w:rFonts w:ascii="Times New Roman" w:hAnsi="Times New Roman" w:cs="Times New Roman"/>
            <w:sz w:val="20"/>
            <w:szCs w:val="20"/>
          </w:rPr>
          <w:fldChar w:fldCharType="separate"/>
        </w:r>
        <w:r w:rsidR="002E231B">
          <w:rPr>
            <w:rFonts w:ascii="Times New Roman" w:hAnsi="Times New Roman" w:cs="Times New Roman"/>
            <w:noProof/>
            <w:sz w:val="20"/>
            <w:szCs w:val="20"/>
          </w:rPr>
          <w:t>3</w:t>
        </w:r>
        <w:r w:rsidRPr="00565150">
          <w:rPr>
            <w:rFonts w:ascii="Times New Roman" w:hAnsi="Times New Roman" w:cs="Times New Roman"/>
            <w:noProof/>
            <w:sz w:val="20"/>
            <w:szCs w:val="20"/>
          </w:rPr>
          <w:fldChar w:fldCharType="end"/>
        </w:r>
      </w:p>
    </w:sdtContent>
  </w:sdt>
  <w:p w14:paraId="6E87B9E5" w14:textId="77777777" w:rsidR="007C6860" w:rsidRDefault="007C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5C224" w14:textId="77777777" w:rsidR="007C6860" w:rsidRDefault="007C6860" w:rsidP="006A02D0">
      <w:r>
        <w:separator/>
      </w:r>
    </w:p>
  </w:footnote>
  <w:footnote w:type="continuationSeparator" w:id="0">
    <w:p w14:paraId="2665F3AB" w14:textId="77777777" w:rsidR="007C6860" w:rsidRDefault="007C6860" w:rsidP="006A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409E" w14:textId="0C49B94A" w:rsidR="007C6860" w:rsidRPr="006A02D0" w:rsidRDefault="007C6860" w:rsidP="006A02D0">
    <w:pPr>
      <w:spacing w:line="306" w:lineRule="exact"/>
      <w:rPr>
        <w:sz w:val="20"/>
        <w:szCs w:val="20"/>
      </w:rPr>
    </w:pPr>
    <w:r>
      <w:rPr>
        <w:b/>
        <w:bCs/>
        <w:sz w:val="20"/>
        <w:szCs w:val="20"/>
      </w:rPr>
      <w:t>COMMISSIONER’S JOURNAL #32</w:t>
    </w:r>
    <w:r w:rsidR="006B37CB">
      <w:rPr>
        <w:b/>
        <w:bCs/>
        <w:sz w:val="20"/>
        <w:szCs w:val="20"/>
      </w:rPr>
      <w:t>3</w:t>
    </w:r>
    <w:r w:rsidRPr="006A02D0">
      <w:rPr>
        <w:b/>
        <w:bCs/>
        <w:sz w:val="20"/>
        <w:szCs w:val="20"/>
      </w:rPr>
      <w:t xml:space="preserve">     </w:t>
    </w:r>
    <w:r>
      <w:rPr>
        <w:b/>
        <w:bCs/>
        <w:sz w:val="20"/>
        <w:szCs w:val="20"/>
      </w:rPr>
      <w:t xml:space="preserve"> </w:t>
    </w:r>
    <w:r w:rsidRPr="006A02D0">
      <w:rPr>
        <w:b/>
        <w:bCs/>
        <w:sz w:val="20"/>
        <w:szCs w:val="20"/>
      </w:rPr>
      <w:t>CLERMONT COUNTY</w:t>
    </w:r>
    <w:r>
      <w:rPr>
        <w:b/>
        <w:bCs/>
        <w:sz w:val="20"/>
        <w:szCs w:val="20"/>
      </w:rPr>
      <w:t xml:space="preserve">      </w:t>
    </w:r>
    <w:r w:rsidRPr="006A02D0">
      <w:rPr>
        <w:b/>
        <w:bCs/>
        <w:sz w:val="20"/>
        <w:szCs w:val="20"/>
      </w:rPr>
      <w:t>REGULAR SESSION</w:t>
    </w:r>
    <w:r>
      <w:rPr>
        <w:b/>
        <w:bCs/>
        <w:sz w:val="20"/>
        <w:szCs w:val="20"/>
      </w:rPr>
      <w:t xml:space="preserve">     </w:t>
    </w:r>
    <w:r w:rsidR="00F96CE3">
      <w:rPr>
        <w:b/>
        <w:bCs/>
        <w:sz w:val="20"/>
        <w:szCs w:val="20"/>
      </w:rPr>
      <w:t>0</w:t>
    </w:r>
    <w:r w:rsidR="007F23D1">
      <w:rPr>
        <w:b/>
        <w:bCs/>
        <w:sz w:val="20"/>
        <w:szCs w:val="20"/>
      </w:rPr>
      <w:t>1</w:t>
    </w:r>
    <w:r>
      <w:rPr>
        <w:b/>
        <w:bCs/>
        <w:sz w:val="20"/>
        <w:szCs w:val="20"/>
      </w:rPr>
      <w:t>/</w:t>
    </w:r>
    <w:r w:rsidR="00262CE6">
      <w:rPr>
        <w:b/>
        <w:bCs/>
        <w:sz w:val="20"/>
        <w:szCs w:val="20"/>
      </w:rPr>
      <w:t>2</w:t>
    </w:r>
    <w:r w:rsidR="00D4109C">
      <w:rPr>
        <w:b/>
        <w:bCs/>
        <w:sz w:val="20"/>
        <w:szCs w:val="20"/>
      </w:rPr>
      <w:t>9</w:t>
    </w:r>
    <w:r>
      <w:rPr>
        <w:b/>
        <w:bCs/>
        <w:sz w:val="20"/>
        <w:szCs w:val="20"/>
      </w:rPr>
      <w:t>/202</w:t>
    </w:r>
    <w:r w:rsidR="00F96CE3">
      <w:rPr>
        <w:b/>
        <w:bCs/>
        <w:sz w:val="20"/>
        <w:szCs w:val="20"/>
      </w:rPr>
      <w:t>5</w:t>
    </w:r>
  </w:p>
  <w:p w14:paraId="789AD492" w14:textId="77777777" w:rsidR="007C6860" w:rsidRDefault="007C6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MTc0NzG3MDYytDRW0lEKTi0uzszPAykwNq4FAH8nPxUtAAAA"/>
  </w:docVars>
  <w:rsids>
    <w:rsidRoot w:val="006A02D0"/>
    <w:rsid w:val="00004D54"/>
    <w:rsid w:val="00006F87"/>
    <w:rsid w:val="00015827"/>
    <w:rsid w:val="00015BAB"/>
    <w:rsid w:val="000228A8"/>
    <w:rsid w:val="00031488"/>
    <w:rsid w:val="00031832"/>
    <w:rsid w:val="00034D8D"/>
    <w:rsid w:val="0003714E"/>
    <w:rsid w:val="000414CA"/>
    <w:rsid w:val="00042201"/>
    <w:rsid w:val="00043572"/>
    <w:rsid w:val="00044448"/>
    <w:rsid w:val="0005220B"/>
    <w:rsid w:val="000549BD"/>
    <w:rsid w:val="00055905"/>
    <w:rsid w:val="00056D67"/>
    <w:rsid w:val="000578B0"/>
    <w:rsid w:val="00060938"/>
    <w:rsid w:val="00064EC0"/>
    <w:rsid w:val="0007063C"/>
    <w:rsid w:val="0007175C"/>
    <w:rsid w:val="000803B4"/>
    <w:rsid w:val="00082D39"/>
    <w:rsid w:val="000836CE"/>
    <w:rsid w:val="0008707B"/>
    <w:rsid w:val="000906B8"/>
    <w:rsid w:val="000907AE"/>
    <w:rsid w:val="00091465"/>
    <w:rsid w:val="000924C5"/>
    <w:rsid w:val="000931CC"/>
    <w:rsid w:val="000A6FB7"/>
    <w:rsid w:val="000A7DFD"/>
    <w:rsid w:val="000B1CDA"/>
    <w:rsid w:val="000B4EBA"/>
    <w:rsid w:val="000B51C1"/>
    <w:rsid w:val="000B716A"/>
    <w:rsid w:val="000B7C17"/>
    <w:rsid w:val="000C77D5"/>
    <w:rsid w:val="000D2309"/>
    <w:rsid w:val="000D23BE"/>
    <w:rsid w:val="000D36CA"/>
    <w:rsid w:val="000D5719"/>
    <w:rsid w:val="000D65CB"/>
    <w:rsid w:val="000E0AA7"/>
    <w:rsid w:val="000E0F31"/>
    <w:rsid w:val="000F0BF8"/>
    <w:rsid w:val="000F32D4"/>
    <w:rsid w:val="000F5E05"/>
    <w:rsid w:val="00100367"/>
    <w:rsid w:val="00101C88"/>
    <w:rsid w:val="00102B77"/>
    <w:rsid w:val="00104012"/>
    <w:rsid w:val="00105437"/>
    <w:rsid w:val="00105721"/>
    <w:rsid w:val="001064F9"/>
    <w:rsid w:val="001131A7"/>
    <w:rsid w:val="001140D9"/>
    <w:rsid w:val="00116DDC"/>
    <w:rsid w:val="001226D4"/>
    <w:rsid w:val="00124617"/>
    <w:rsid w:val="00124817"/>
    <w:rsid w:val="00124C85"/>
    <w:rsid w:val="00126C49"/>
    <w:rsid w:val="00127014"/>
    <w:rsid w:val="00130B68"/>
    <w:rsid w:val="00134678"/>
    <w:rsid w:val="00137F1E"/>
    <w:rsid w:val="001426B8"/>
    <w:rsid w:val="001431E7"/>
    <w:rsid w:val="00146899"/>
    <w:rsid w:val="001518F3"/>
    <w:rsid w:val="0016169B"/>
    <w:rsid w:val="001672C8"/>
    <w:rsid w:val="00167B3E"/>
    <w:rsid w:val="001737F0"/>
    <w:rsid w:val="00173C93"/>
    <w:rsid w:val="00174D65"/>
    <w:rsid w:val="00175E7B"/>
    <w:rsid w:val="0017632C"/>
    <w:rsid w:val="00177872"/>
    <w:rsid w:val="00181C34"/>
    <w:rsid w:val="00182793"/>
    <w:rsid w:val="00184344"/>
    <w:rsid w:val="001903A0"/>
    <w:rsid w:val="001957B3"/>
    <w:rsid w:val="00196241"/>
    <w:rsid w:val="00197EE2"/>
    <w:rsid w:val="001A2476"/>
    <w:rsid w:val="001A2E88"/>
    <w:rsid w:val="001A60EA"/>
    <w:rsid w:val="001A7C2F"/>
    <w:rsid w:val="001B2701"/>
    <w:rsid w:val="001B4F79"/>
    <w:rsid w:val="001C02C3"/>
    <w:rsid w:val="001C1149"/>
    <w:rsid w:val="001C1F24"/>
    <w:rsid w:val="001C2D36"/>
    <w:rsid w:val="001C3073"/>
    <w:rsid w:val="001C44F5"/>
    <w:rsid w:val="001C4AD4"/>
    <w:rsid w:val="001C51DD"/>
    <w:rsid w:val="001C7A8B"/>
    <w:rsid w:val="001D123A"/>
    <w:rsid w:val="001D1772"/>
    <w:rsid w:val="001E0F57"/>
    <w:rsid w:val="001E104C"/>
    <w:rsid w:val="001E2885"/>
    <w:rsid w:val="001E4706"/>
    <w:rsid w:val="001E5993"/>
    <w:rsid w:val="001F414E"/>
    <w:rsid w:val="001F52D3"/>
    <w:rsid w:val="001F5942"/>
    <w:rsid w:val="001F634C"/>
    <w:rsid w:val="001F692E"/>
    <w:rsid w:val="002010AB"/>
    <w:rsid w:val="002012F0"/>
    <w:rsid w:val="0020193E"/>
    <w:rsid w:val="0020265D"/>
    <w:rsid w:val="00203E21"/>
    <w:rsid w:val="00204247"/>
    <w:rsid w:val="002046CB"/>
    <w:rsid w:val="002110CC"/>
    <w:rsid w:val="00214DC6"/>
    <w:rsid w:val="00215CED"/>
    <w:rsid w:val="00223337"/>
    <w:rsid w:val="00223ECD"/>
    <w:rsid w:val="00233FF1"/>
    <w:rsid w:val="00236263"/>
    <w:rsid w:val="00236394"/>
    <w:rsid w:val="002371D1"/>
    <w:rsid w:val="00240EF2"/>
    <w:rsid w:val="00242881"/>
    <w:rsid w:val="0024463A"/>
    <w:rsid w:val="0024782B"/>
    <w:rsid w:val="00255FE8"/>
    <w:rsid w:val="002568B0"/>
    <w:rsid w:val="0026062E"/>
    <w:rsid w:val="00260B18"/>
    <w:rsid w:val="00262CE6"/>
    <w:rsid w:val="002632E3"/>
    <w:rsid w:val="00265151"/>
    <w:rsid w:val="0026529C"/>
    <w:rsid w:val="002654F3"/>
    <w:rsid w:val="00271FC9"/>
    <w:rsid w:val="002732B3"/>
    <w:rsid w:val="00274632"/>
    <w:rsid w:val="00275370"/>
    <w:rsid w:val="00275E7D"/>
    <w:rsid w:val="0027647E"/>
    <w:rsid w:val="00280006"/>
    <w:rsid w:val="0028019E"/>
    <w:rsid w:val="00283AEF"/>
    <w:rsid w:val="00283D91"/>
    <w:rsid w:val="0028619B"/>
    <w:rsid w:val="00287E6F"/>
    <w:rsid w:val="00287EB8"/>
    <w:rsid w:val="0029029D"/>
    <w:rsid w:val="00290E65"/>
    <w:rsid w:val="00292631"/>
    <w:rsid w:val="00292CAC"/>
    <w:rsid w:val="00294E55"/>
    <w:rsid w:val="00297208"/>
    <w:rsid w:val="002A43B7"/>
    <w:rsid w:val="002A67CD"/>
    <w:rsid w:val="002A7B1E"/>
    <w:rsid w:val="002A7B96"/>
    <w:rsid w:val="002B01A4"/>
    <w:rsid w:val="002B4078"/>
    <w:rsid w:val="002B752D"/>
    <w:rsid w:val="002C0596"/>
    <w:rsid w:val="002C05A0"/>
    <w:rsid w:val="002C1FB8"/>
    <w:rsid w:val="002C3573"/>
    <w:rsid w:val="002C51FF"/>
    <w:rsid w:val="002C6CF0"/>
    <w:rsid w:val="002C6E31"/>
    <w:rsid w:val="002D1D76"/>
    <w:rsid w:val="002D399F"/>
    <w:rsid w:val="002D5A15"/>
    <w:rsid w:val="002D7DC2"/>
    <w:rsid w:val="002E0424"/>
    <w:rsid w:val="002E231B"/>
    <w:rsid w:val="002E247A"/>
    <w:rsid w:val="002E354D"/>
    <w:rsid w:val="002E3625"/>
    <w:rsid w:val="002E57A6"/>
    <w:rsid w:val="002E7573"/>
    <w:rsid w:val="003002A0"/>
    <w:rsid w:val="00300F85"/>
    <w:rsid w:val="00303395"/>
    <w:rsid w:val="00304B0E"/>
    <w:rsid w:val="003052B7"/>
    <w:rsid w:val="00311B18"/>
    <w:rsid w:val="00312110"/>
    <w:rsid w:val="0031417D"/>
    <w:rsid w:val="00315B88"/>
    <w:rsid w:val="00317FFB"/>
    <w:rsid w:val="003204F3"/>
    <w:rsid w:val="00324FBB"/>
    <w:rsid w:val="0032591E"/>
    <w:rsid w:val="00325D1F"/>
    <w:rsid w:val="0033349E"/>
    <w:rsid w:val="00333FD7"/>
    <w:rsid w:val="00337B7C"/>
    <w:rsid w:val="0034286D"/>
    <w:rsid w:val="0034473A"/>
    <w:rsid w:val="00344EF1"/>
    <w:rsid w:val="00346247"/>
    <w:rsid w:val="00350FF7"/>
    <w:rsid w:val="0035327C"/>
    <w:rsid w:val="00355C23"/>
    <w:rsid w:val="00357C4B"/>
    <w:rsid w:val="00361037"/>
    <w:rsid w:val="003610CB"/>
    <w:rsid w:val="00361EAC"/>
    <w:rsid w:val="00366EBF"/>
    <w:rsid w:val="003700A6"/>
    <w:rsid w:val="003713BE"/>
    <w:rsid w:val="00372AD1"/>
    <w:rsid w:val="00373F1C"/>
    <w:rsid w:val="0037634D"/>
    <w:rsid w:val="003801A0"/>
    <w:rsid w:val="003814DC"/>
    <w:rsid w:val="00385404"/>
    <w:rsid w:val="00385A20"/>
    <w:rsid w:val="00387656"/>
    <w:rsid w:val="003909ED"/>
    <w:rsid w:val="00395658"/>
    <w:rsid w:val="00396D7A"/>
    <w:rsid w:val="003A0DA6"/>
    <w:rsid w:val="003A1D07"/>
    <w:rsid w:val="003A660F"/>
    <w:rsid w:val="003B38F9"/>
    <w:rsid w:val="003B4406"/>
    <w:rsid w:val="003C1043"/>
    <w:rsid w:val="003C4BD6"/>
    <w:rsid w:val="003D3964"/>
    <w:rsid w:val="003D3FAF"/>
    <w:rsid w:val="003E06C8"/>
    <w:rsid w:val="003E2484"/>
    <w:rsid w:val="003E33D7"/>
    <w:rsid w:val="003E5E6D"/>
    <w:rsid w:val="003E6F06"/>
    <w:rsid w:val="003F4AD0"/>
    <w:rsid w:val="003F746A"/>
    <w:rsid w:val="00403A39"/>
    <w:rsid w:val="00404B6B"/>
    <w:rsid w:val="004053E6"/>
    <w:rsid w:val="00413617"/>
    <w:rsid w:val="00413F97"/>
    <w:rsid w:val="0041483D"/>
    <w:rsid w:val="00417EB5"/>
    <w:rsid w:val="0042624A"/>
    <w:rsid w:val="00427E56"/>
    <w:rsid w:val="004313BA"/>
    <w:rsid w:val="00434916"/>
    <w:rsid w:val="004410F8"/>
    <w:rsid w:val="004478D0"/>
    <w:rsid w:val="00447B0B"/>
    <w:rsid w:val="00447FF6"/>
    <w:rsid w:val="00455EAC"/>
    <w:rsid w:val="004569E5"/>
    <w:rsid w:val="00460C88"/>
    <w:rsid w:val="00460FC3"/>
    <w:rsid w:val="004644C3"/>
    <w:rsid w:val="00464EDF"/>
    <w:rsid w:val="0046658B"/>
    <w:rsid w:val="004670A9"/>
    <w:rsid w:val="00467C85"/>
    <w:rsid w:val="0047314A"/>
    <w:rsid w:val="00474E3E"/>
    <w:rsid w:val="0048065C"/>
    <w:rsid w:val="0048162E"/>
    <w:rsid w:val="00481B38"/>
    <w:rsid w:val="00484E0C"/>
    <w:rsid w:val="004A1914"/>
    <w:rsid w:val="004A4732"/>
    <w:rsid w:val="004A4ED0"/>
    <w:rsid w:val="004B0E10"/>
    <w:rsid w:val="004B43F6"/>
    <w:rsid w:val="004B720F"/>
    <w:rsid w:val="004B7BBC"/>
    <w:rsid w:val="004C3AA5"/>
    <w:rsid w:val="004C4032"/>
    <w:rsid w:val="004C5802"/>
    <w:rsid w:val="004C67F0"/>
    <w:rsid w:val="004C79F8"/>
    <w:rsid w:val="004D1441"/>
    <w:rsid w:val="004D483C"/>
    <w:rsid w:val="004D7146"/>
    <w:rsid w:val="004E26CD"/>
    <w:rsid w:val="004E2ACD"/>
    <w:rsid w:val="004E2E5F"/>
    <w:rsid w:val="004E6B40"/>
    <w:rsid w:val="004F206A"/>
    <w:rsid w:val="004F2124"/>
    <w:rsid w:val="004F2606"/>
    <w:rsid w:val="004F5147"/>
    <w:rsid w:val="004F6952"/>
    <w:rsid w:val="0050463F"/>
    <w:rsid w:val="005069DF"/>
    <w:rsid w:val="00511963"/>
    <w:rsid w:val="00511A84"/>
    <w:rsid w:val="00515433"/>
    <w:rsid w:val="005215E2"/>
    <w:rsid w:val="005223E9"/>
    <w:rsid w:val="00523233"/>
    <w:rsid w:val="0052330D"/>
    <w:rsid w:val="00523F24"/>
    <w:rsid w:val="00531674"/>
    <w:rsid w:val="00541E71"/>
    <w:rsid w:val="0054668A"/>
    <w:rsid w:val="00547EA4"/>
    <w:rsid w:val="00550800"/>
    <w:rsid w:val="00550E16"/>
    <w:rsid w:val="00554CDD"/>
    <w:rsid w:val="005568DC"/>
    <w:rsid w:val="0055782B"/>
    <w:rsid w:val="00560027"/>
    <w:rsid w:val="0056107F"/>
    <w:rsid w:val="0056122B"/>
    <w:rsid w:val="00562AAD"/>
    <w:rsid w:val="00565150"/>
    <w:rsid w:val="005716E0"/>
    <w:rsid w:val="00572842"/>
    <w:rsid w:val="005743CD"/>
    <w:rsid w:val="0057620F"/>
    <w:rsid w:val="00576515"/>
    <w:rsid w:val="00583738"/>
    <w:rsid w:val="0058749F"/>
    <w:rsid w:val="00591362"/>
    <w:rsid w:val="00592B4B"/>
    <w:rsid w:val="00594EFD"/>
    <w:rsid w:val="00597F3B"/>
    <w:rsid w:val="005A2CA8"/>
    <w:rsid w:val="005A4834"/>
    <w:rsid w:val="005A518A"/>
    <w:rsid w:val="005A7156"/>
    <w:rsid w:val="005A73D9"/>
    <w:rsid w:val="005B03B7"/>
    <w:rsid w:val="005B33C8"/>
    <w:rsid w:val="005B4311"/>
    <w:rsid w:val="005C4B83"/>
    <w:rsid w:val="005C4DB9"/>
    <w:rsid w:val="005C62C3"/>
    <w:rsid w:val="005D04B4"/>
    <w:rsid w:val="005D0C97"/>
    <w:rsid w:val="005D72E3"/>
    <w:rsid w:val="005E1224"/>
    <w:rsid w:val="005E292C"/>
    <w:rsid w:val="005E4673"/>
    <w:rsid w:val="005E612D"/>
    <w:rsid w:val="005F22AB"/>
    <w:rsid w:val="006017E9"/>
    <w:rsid w:val="00610196"/>
    <w:rsid w:val="00610A04"/>
    <w:rsid w:val="00611508"/>
    <w:rsid w:val="00614A2F"/>
    <w:rsid w:val="00620D4E"/>
    <w:rsid w:val="006262B7"/>
    <w:rsid w:val="00626FAC"/>
    <w:rsid w:val="00634600"/>
    <w:rsid w:val="00642A5C"/>
    <w:rsid w:val="00643616"/>
    <w:rsid w:val="00643910"/>
    <w:rsid w:val="00647347"/>
    <w:rsid w:val="0065241C"/>
    <w:rsid w:val="00655C00"/>
    <w:rsid w:val="00657E00"/>
    <w:rsid w:val="00661FAD"/>
    <w:rsid w:val="00663C8A"/>
    <w:rsid w:val="006644A0"/>
    <w:rsid w:val="0066480F"/>
    <w:rsid w:val="006652CE"/>
    <w:rsid w:val="00666435"/>
    <w:rsid w:val="00666F3B"/>
    <w:rsid w:val="00690EA4"/>
    <w:rsid w:val="0069350A"/>
    <w:rsid w:val="006A02D0"/>
    <w:rsid w:val="006A166E"/>
    <w:rsid w:val="006A2799"/>
    <w:rsid w:val="006A3A9B"/>
    <w:rsid w:val="006B0078"/>
    <w:rsid w:val="006B2FAA"/>
    <w:rsid w:val="006B31E7"/>
    <w:rsid w:val="006B37CB"/>
    <w:rsid w:val="006B3C84"/>
    <w:rsid w:val="006B7B73"/>
    <w:rsid w:val="006C0FCC"/>
    <w:rsid w:val="006C134D"/>
    <w:rsid w:val="006C19D2"/>
    <w:rsid w:val="006C327A"/>
    <w:rsid w:val="006C4CA8"/>
    <w:rsid w:val="006D2765"/>
    <w:rsid w:val="006D39B4"/>
    <w:rsid w:val="006D3B9D"/>
    <w:rsid w:val="006E19B7"/>
    <w:rsid w:val="006E1B6A"/>
    <w:rsid w:val="006E48AC"/>
    <w:rsid w:val="006E7556"/>
    <w:rsid w:val="006F0CF7"/>
    <w:rsid w:val="006F61C9"/>
    <w:rsid w:val="006F76A4"/>
    <w:rsid w:val="00702AF5"/>
    <w:rsid w:val="007043AD"/>
    <w:rsid w:val="00704F91"/>
    <w:rsid w:val="00705A9A"/>
    <w:rsid w:val="00706E4F"/>
    <w:rsid w:val="0070726B"/>
    <w:rsid w:val="0070783C"/>
    <w:rsid w:val="00713A35"/>
    <w:rsid w:val="00714CC4"/>
    <w:rsid w:val="00715AE1"/>
    <w:rsid w:val="00717684"/>
    <w:rsid w:val="00720DD0"/>
    <w:rsid w:val="00723404"/>
    <w:rsid w:val="0072598A"/>
    <w:rsid w:val="00725AB4"/>
    <w:rsid w:val="0072654E"/>
    <w:rsid w:val="00726F52"/>
    <w:rsid w:val="00730865"/>
    <w:rsid w:val="0073154C"/>
    <w:rsid w:val="007330DB"/>
    <w:rsid w:val="00734DAB"/>
    <w:rsid w:val="00736E7E"/>
    <w:rsid w:val="007370D7"/>
    <w:rsid w:val="0073793E"/>
    <w:rsid w:val="00740BDE"/>
    <w:rsid w:val="007435E9"/>
    <w:rsid w:val="00743D10"/>
    <w:rsid w:val="00744EDE"/>
    <w:rsid w:val="007473F3"/>
    <w:rsid w:val="00751AC7"/>
    <w:rsid w:val="00752C9C"/>
    <w:rsid w:val="00757CFA"/>
    <w:rsid w:val="00760A78"/>
    <w:rsid w:val="00760B3B"/>
    <w:rsid w:val="00760C6F"/>
    <w:rsid w:val="00761894"/>
    <w:rsid w:val="00763CAC"/>
    <w:rsid w:val="0076541E"/>
    <w:rsid w:val="00766668"/>
    <w:rsid w:val="007669EC"/>
    <w:rsid w:val="00766B46"/>
    <w:rsid w:val="00770E10"/>
    <w:rsid w:val="0077549D"/>
    <w:rsid w:val="007862FC"/>
    <w:rsid w:val="007872A5"/>
    <w:rsid w:val="00790027"/>
    <w:rsid w:val="00790B8C"/>
    <w:rsid w:val="00791438"/>
    <w:rsid w:val="007929DE"/>
    <w:rsid w:val="0079631A"/>
    <w:rsid w:val="007964E1"/>
    <w:rsid w:val="007A277E"/>
    <w:rsid w:val="007A2986"/>
    <w:rsid w:val="007A4827"/>
    <w:rsid w:val="007A6661"/>
    <w:rsid w:val="007B16A7"/>
    <w:rsid w:val="007B381D"/>
    <w:rsid w:val="007B4015"/>
    <w:rsid w:val="007B6344"/>
    <w:rsid w:val="007C3523"/>
    <w:rsid w:val="007C6860"/>
    <w:rsid w:val="007D16C7"/>
    <w:rsid w:val="007D5E6E"/>
    <w:rsid w:val="007D7CDE"/>
    <w:rsid w:val="007E43A6"/>
    <w:rsid w:val="007E6B0B"/>
    <w:rsid w:val="007E702B"/>
    <w:rsid w:val="007F1CB8"/>
    <w:rsid w:val="007F23D1"/>
    <w:rsid w:val="007F5A99"/>
    <w:rsid w:val="007F5C68"/>
    <w:rsid w:val="007F7F6C"/>
    <w:rsid w:val="008069A3"/>
    <w:rsid w:val="00811CD4"/>
    <w:rsid w:val="00813641"/>
    <w:rsid w:val="00815351"/>
    <w:rsid w:val="0082413D"/>
    <w:rsid w:val="00825EAD"/>
    <w:rsid w:val="00827844"/>
    <w:rsid w:val="00831D41"/>
    <w:rsid w:val="00836D8E"/>
    <w:rsid w:val="00840E22"/>
    <w:rsid w:val="00844DC8"/>
    <w:rsid w:val="00846051"/>
    <w:rsid w:val="00850A84"/>
    <w:rsid w:val="0085463C"/>
    <w:rsid w:val="008548E8"/>
    <w:rsid w:val="00855F96"/>
    <w:rsid w:val="008631D6"/>
    <w:rsid w:val="00866433"/>
    <w:rsid w:val="00867034"/>
    <w:rsid w:val="00870599"/>
    <w:rsid w:val="0087071C"/>
    <w:rsid w:val="0088465B"/>
    <w:rsid w:val="0089020B"/>
    <w:rsid w:val="00892A99"/>
    <w:rsid w:val="008945C2"/>
    <w:rsid w:val="00897FCF"/>
    <w:rsid w:val="008A3628"/>
    <w:rsid w:val="008A6BF6"/>
    <w:rsid w:val="008B0561"/>
    <w:rsid w:val="008B2CDA"/>
    <w:rsid w:val="008B2D6E"/>
    <w:rsid w:val="008B36A8"/>
    <w:rsid w:val="008B4293"/>
    <w:rsid w:val="008B57C7"/>
    <w:rsid w:val="008C14AC"/>
    <w:rsid w:val="008C2228"/>
    <w:rsid w:val="008C288F"/>
    <w:rsid w:val="008C6CE8"/>
    <w:rsid w:val="008D003E"/>
    <w:rsid w:val="008D1E84"/>
    <w:rsid w:val="008D6668"/>
    <w:rsid w:val="008E13E3"/>
    <w:rsid w:val="008E1C6B"/>
    <w:rsid w:val="008E2BBE"/>
    <w:rsid w:val="008E696D"/>
    <w:rsid w:val="008F185C"/>
    <w:rsid w:val="008F1B64"/>
    <w:rsid w:val="008F510B"/>
    <w:rsid w:val="008F5968"/>
    <w:rsid w:val="008F627F"/>
    <w:rsid w:val="009013ED"/>
    <w:rsid w:val="00901763"/>
    <w:rsid w:val="00901DB6"/>
    <w:rsid w:val="009076E0"/>
    <w:rsid w:val="00910839"/>
    <w:rsid w:val="0091468B"/>
    <w:rsid w:val="009153D9"/>
    <w:rsid w:val="00915787"/>
    <w:rsid w:val="00915ACD"/>
    <w:rsid w:val="00917F6F"/>
    <w:rsid w:val="0092128F"/>
    <w:rsid w:val="00924FF0"/>
    <w:rsid w:val="0092672E"/>
    <w:rsid w:val="00926DAE"/>
    <w:rsid w:val="00927340"/>
    <w:rsid w:val="00932EFE"/>
    <w:rsid w:val="00934730"/>
    <w:rsid w:val="00936B94"/>
    <w:rsid w:val="009372AF"/>
    <w:rsid w:val="00942D3B"/>
    <w:rsid w:val="00946EE5"/>
    <w:rsid w:val="00947C40"/>
    <w:rsid w:val="00953FDB"/>
    <w:rsid w:val="0095751F"/>
    <w:rsid w:val="009666B5"/>
    <w:rsid w:val="00971DB3"/>
    <w:rsid w:val="00972DD8"/>
    <w:rsid w:val="00973395"/>
    <w:rsid w:val="00973D50"/>
    <w:rsid w:val="00980E9B"/>
    <w:rsid w:val="009861DF"/>
    <w:rsid w:val="00986B1B"/>
    <w:rsid w:val="00986CC9"/>
    <w:rsid w:val="009905AB"/>
    <w:rsid w:val="00990C93"/>
    <w:rsid w:val="009943E4"/>
    <w:rsid w:val="00996400"/>
    <w:rsid w:val="00997A70"/>
    <w:rsid w:val="009A2178"/>
    <w:rsid w:val="009B178D"/>
    <w:rsid w:val="009B6E89"/>
    <w:rsid w:val="009C15D5"/>
    <w:rsid w:val="009C4C3D"/>
    <w:rsid w:val="009C5F89"/>
    <w:rsid w:val="009D0F53"/>
    <w:rsid w:val="009D25A5"/>
    <w:rsid w:val="009D2EDF"/>
    <w:rsid w:val="009D5947"/>
    <w:rsid w:val="009D5F3D"/>
    <w:rsid w:val="009D77D7"/>
    <w:rsid w:val="009E1492"/>
    <w:rsid w:val="009E1B68"/>
    <w:rsid w:val="009E4EA9"/>
    <w:rsid w:val="009F09D8"/>
    <w:rsid w:val="00A013AC"/>
    <w:rsid w:val="00A014CA"/>
    <w:rsid w:val="00A05631"/>
    <w:rsid w:val="00A05D23"/>
    <w:rsid w:val="00A06C53"/>
    <w:rsid w:val="00A2239B"/>
    <w:rsid w:val="00A225A4"/>
    <w:rsid w:val="00A226A8"/>
    <w:rsid w:val="00A2395B"/>
    <w:rsid w:val="00A25E97"/>
    <w:rsid w:val="00A311C3"/>
    <w:rsid w:val="00A31E52"/>
    <w:rsid w:val="00A3250E"/>
    <w:rsid w:val="00A33BF6"/>
    <w:rsid w:val="00A33F45"/>
    <w:rsid w:val="00A34D5F"/>
    <w:rsid w:val="00A40838"/>
    <w:rsid w:val="00A51E24"/>
    <w:rsid w:val="00A53FC6"/>
    <w:rsid w:val="00A64195"/>
    <w:rsid w:val="00A64238"/>
    <w:rsid w:val="00A64AFD"/>
    <w:rsid w:val="00A6599A"/>
    <w:rsid w:val="00A66FFF"/>
    <w:rsid w:val="00A77225"/>
    <w:rsid w:val="00A8363B"/>
    <w:rsid w:val="00A87AB0"/>
    <w:rsid w:val="00A90E06"/>
    <w:rsid w:val="00A92561"/>
    <w:rsid w:val="00A92FEF"/>
    <w:rsid w:val="00A930D6"/>
    <w:rsid w:val="00A95E8B"/>
    <w:rsid w:val="00AA0F9E"/>
    <w:rsid w:val="00AA353B"/>
    <w:rsid w:val="00AA5551"/>
    <w:rsid w:val="00AB12A6"/>
    <w:rsid w:val="00AB154F"/>
    <w:rsid w:val="00AB373D"/>
    <w:rsid w:val="00AB3DD4"/>
    <w:rsid w:val="00AB75C8"/>
    <w:rsid w:val="00AC10C3"/>
    <w:rsid w:val="00AC5743"/>
    <w:rsid w:val="00AC738F"/>
    <w:rsid w:val="00AD06D8"/>
    <w:rsid w:val="00AD4594"/>
    <w:rsid w:val="00AD542E"/>
    <w:rsid w:val="00AD5CA1"/>
    <w:rsid w:val="00AE011F"/>
    <w:rsid w:val="00AE1369"/>
    <w:rsid w:val="00AE309C"/>
    <w:rsid w:val="00AE3751"/>
    <w:rsid w:val="00AE402E"/>
    <w:rsid w:val="00AE5D31"/>
    <w:rsid w:val="00AF131D"/>
    <w:rsid w:val="00AF1F84"/>
    <w:rsid w:val="00AF2F9D"/>
    <w:rsid w:val="00AF32AE"/>
    <w:rsid w:val="00AF64CF"/>
    <w:rsid w:val="00B0130C"/>
    <w:rsid w:val="00B022B9"/>
    <w:rsid w:val="00B0241B"/>
    <w:rsid w:val="00B026ED"/>
    <w:rsid w:val="00B02799"/>
    <w:rsid w:val="00B05F48"/>
    <w:rsid w:val="00B06EEA"/>
    <w:rsid w:val="00B11FD5"/>
    <w:rsid w:val="00B137B9"/>
    <w:rsid w:val="00B140F9"/>
    <w:rsid w:val="00B160B6"/>
    <w:rsid w:val="00B23CCE"/>
    <w:rsid w:val="00B320B3"/>
    <w:rsid w:val="00B33D95"/>
    <w:rsid w:val="00B3447B"/>
    <w:rsid w:val="00B352E5"/>
    <w:rsid w:val="00B355D5"/>
    <w:rsid w:val="00B3631A"/>
    <w:rsid w:val="00B465D8"/>
    <w:rsid w:val="00B4771F"/>
    <w:rsid w:val="00B528BF"/>
    <w:rsid w:val="00B540CE"/>
    <w:rsid w:val="00B54526"/>
    <w:rsid w:val="00B635D8"/>
    <w:rsid w:val="00B6566C"/>
    <w:rsid w:val="00B66AE3"/>
    <w:rsid w:val="00B67597"/>
    <w:rsid w:val="00B6771D"/>
    <w:rsid w:val="00B7109C"/>
    <w:rsid w:val="00B7124F"/>
    <w:rsid w:val="00B74D37"/>
    <w:rsid w:val="00B80631"/>
    <w:rsid w:val="00B8393D"/>
    <w:rsid w:val="00B86742"/>
    <w:rsid w:val="00B878B7"/>
    <w:rsid w:val="00B91B88"/>
    <w:rsid w:val="00B93839"/>
    <w:rsid w:val="00B93B38"/>
    <w:rsid w:val="00B969C0"/>
    <w:rsid w:val="00BA13A4"/>
    <w:rsid w:val="00BA2235"/>
    <w:rsid w:val="00BA247B"/>
    <w:rsid w:val="00BA75C1"/>
    <w:rsid w:val="00BB30EA"/>
    <w:rsid w:val="00BB5AD2"/>
    <w:rsid w:val="00BC3DF2"/>
    <w:rsid w:val="00BC75B9"/>
    <w:rsid w:val="00BC7ADB"/>
    <w:rsid w:val="00BD536A"/>
    <w:rsid w:val="00BD5DA6"/>
    <w:rsid w:val="00BE1DCA"/>
    <w:rsid w:val="00BF107E"/>
    <w:rsid w:val="00BF15F0"/>
    <w:rsid w:val="00BF1B98"/>
    <w:rsid w:val="00BF4D55"/>
    <w:rsid w:val="00C01A11"/>
    <w:rsid w:val="00C01F6C"/>
    <w:rsid w:val="00C02658"/>
    <w:rsid w:val="00C0408E"/>
    <w:rsid w:val="00C04722"/>
    <w:rsid w:val="00C12BEA"/>
    <w:rsid w:val="00C144E0"/>
    <w:rsid w:val="00C17EDA"/>
    <w:rsid w:val="00C310D0"/>
    <w:rsid w:val="00C36132"/>
    <w:rsid w:val="00C36BA8"/>
    <w:rsid w:val="00C415B9"/>
    <w:rsid w:val="00C418F5"/>
    <w:rsid w:val="00C419B0"/>
    <w:rsid w:val="00C51E1E"/>
    <w:rsid w:val="00C5466B"/>
    <w:rsid w:val="00C57FFE"/>
    <w:rsid w:val="00C61F97"/>
    <w:rsid w:val="00C620A9"/>
    <w:rsid w:val="00C631C7"/>
    <w:rsid w:val="00C64760"/>
    <w:rsid w:val="00C66E45"/>
    <w:rsid w:val="00C67486"/>
    <w:rsid w:val="00C72B8D"/>
    <w:rsid w:val="00C72ECD"/>
    <w:rsid w:val="00C7339A"/>
    <w:rsid w:val="00C7523D"/>
    <w:rsid w:val="00C76A1C"/>
    <w:rsid w:val="00C834AD"/>
    <w:rsid w:val="00C8396D"/>
    <w:rsid w:val="00C87BE2"/>
    <w:rsid w:val="00C91D00"/>
    <w:rsid w:val="00C92633"/>
    <w:rsid w:val="00C95202"/>
    <w:rsid w:val="00C97BAC"/>
    <w:rsid w:val="00CA2B52"/>
    <w:rsid w:val="00CA4AEF"/>
    <w:rsid w:val="00CA7827"/>
    <w:rsid w:val="00CB079E"/>
    <w:rsid w:val="00CB48EF"/>
    <w:rsid w:val="00CC24DD"/>
    <w:rsid w:val="00CC4F45"/>
    <w:rsid w:val="00CC609F"/>
    <w:rsid w:val="00CC7E61"/>
    <w:rsid w:val="00CD4FD9"/>
    <w:rsid w:val="00CD7694"/>
    <w:rsid w:val="00D04E83"/>
    <w:rsid w:val="00D10420"/>
    <w:rsid w:val="00D15238"/>
    <w:rsid w:val="00D1534D"/>
    <w:rsid w:val="00D209E2"/>
    <w:rsid w:val="00D238A5"/>
    <w:rsid w:val="00D23A00"/>
    <w:rsid w:val="00D256E2"/>
    <w:rsid w:val="00D27FDF"/>
    <w:rsid w:val="00D31299"/>
    <w:rsid w:val="00D3152B"/>
    <w:rsid w:val="00D31802"/>
    <w:rsid w:val="00D3296E"/>
    <w:rsid w:val="00D32A79"/>
    <w:rsid w:val="00D35093"/>
    <w:rsid w:val="00D35CEC"/>
    <w:rsid w:val="00D36C63"/>
    <w:rsid w:val="00D37721"/>
    <w:rsid w:val="00D4109C"/>
    <w:rsid w:val="00D42F9A"/>
    <w:rsid w:val="00D42FA9"/>
    <w:rsid w:val="00D44A85"/>
    <w:rsid w:val="00D44EA7"/>
    <w:rsid w:val="00D458E0"/>
    <w:rsid w:val="00D46268"/>
    <w:rsid w:val="00D46760"/>
    <w:rsid w:val="00D46F85"/>
    <w:rsid w:val="00D502C4"/>
    <w:rsid w:val="00D5560B"/>
    <w:rsid w:val="00D56F26"/>
    <w:rsid w:val="00D631BC"/>
    <w:rsid w:val="00D66080"/>
    <w:rsid w:val="00D66ECD"/>
    <w:rsid w:val="00D70F78"/>
    <w:rsid w:val="00D72782"/>
    <w:rsid w:val="00D7363B"/>
    <w:rsid w:val="00D74E75"/>
    <w:rsid w:val="00D76C32"/>
    <w:rsid w:val="00D82ADD"/>
    <w:rsid w:val="00D84A69"/>
    <w:rsid w:val="00D90063"/>
    <w:rsid w:val="00D92928"/>
    <w:rsid w:val="00D93E93"/>
    <w:rsid w:val="00D95293"/>
    <w:rsid w:val="00D96745"/>
    <w:rsid w:val="00D97032"/>
    <w:rsid w:val="00DA04C8"/>
    <w:rsid w:val="00DA2A63"/>
    <w:rsid w:val="00DA42EA"/>
    <w:rsid w:val="00DA43BA"/>
    <w:rsid w:val="00DA75E2"/>
    <w:rsid w:val="00DB0191"/>
    <w:rsid w:val="00DB6A56"/>
    <w:rsid w:val="00DC0579"/>
    <w:rsid w:val="00DC1D76"/>
    <w:rsid w:val="00DC3EC5"/>
    <w:rsid w:val="00DC4DA1"/>
    <w:rsid w:val="00DC4F89"/>
    <w:rsid w:val="00DC7949"/>
    <w:rsid w:val="00DD0BEB"/>
    <w:rsid w:val="00DD126A"/>
    <w:rsid w:val="00DE0310"/>
    <w:rsid w:val="00DE20FD"/>
    <w:rsid w:val="00DE265F"/>
    <w:rsid w:val="00DE43F4"/>
    <w:rsid w:val="00DE52D3"/>
    <w:rsid w:val="00DF01A6"/>
    <w:rsid w:val="00DF2AE0"/>
    <w:rsid w:val="00DF4114"/>
    <w:rsid w:val="00DF6E90"/>
    <w:rsid w:val="00E0071A"/>
    <w:rsid w:val="00E023B4"/>
    <w:rsid w:val="00E06454"/>
    <w:rsid w:val="00E11F41"/>
    <w:rsid w:val="00E15EE3"/>
    <w:rsid w:val="00E16077"/>
    <w:rsid w:val="00E16778"/>
    <w:rsid w:val="00E1749E"/>
    <w:rsid w:val="00E20249"/>
    <w:rsid w:val="00E2250B"/>
    <w:rsid w:val="00E24C43"/>
    <w:rsid w:val="00E2558D"/>
    <w:rsid w:val="00E25A25"/>
    <w:rsid w:val="00E34CFD"/>
    <w:rsid w:val="00E365AD"/>
    <w:rsid w:val="00E37002"/>
    <w:rsid w:val="00E41F0D"/>
    <w:rsid w:val="00E43D3D"/>
    <w:rsid w:val="00E44185"/>
    <w:rsid w:val="00E47325"/>
    <w:rsid w:val="00E4792E"/>
    <w:rsid w:val="00E62CAE"/>
    <w:rsid w:val="00E63C6F"/>
    <w:rsid w:val="00E64B52"/>
    <w:rsid w:val="00E760AB"/>
    <w:rsid w:val="00E76D13"/>
    <w:rsid w:val="00E81175"/>
    <w:rsid w:val="00E82AA1"/>
    <w:rsid w:val="00E82E2C"/>
    <w:rsid w:val="00E8521D"/>
    <w:rsid w:val="00E85427"/>
    <w:rsid w:val="00E8755C"/>
    <w:rsid w:val="00E87AD3"/>
    <w:rsid w:val="00E91AA4"/>
    <w:rsid w:val="00E93537"/>
    <w:rsid w:val="00EA1E58"/>
    <w:rsid w:val="00EA450F"/>
    <w:rsid w:val="00EA4B90"/>
    <w:rsid w:val="00EA5C4B"/>
    <w:rsid w:val="00EB1DA3"/>
    <w:rsid w:val="00EB1E04"/>
    <w:rsid w:val="00EB4062"/>
    <w:rsid w:val="00EC243C"/>
    <w:rsid w:val="00EC2AB6"/>
    <w:rsid w:val="00EC30CC"/>
    <w:rsid w:val="00EC5497"/>
    <w:rsid w:val="00ED00BE"/>
    <w:rsid w:val="00ED0261"/>
    <w:rsid w:val="00ED2561"/>
    <w:rsid w:val="00ED43E0"/>
    <w:rsid w:val="00ED546E"/>
    <w:rsid w:val="00EE4573"/>
    <w:rsid w:val="00EE5C8F"/>
    <w:rsid w:val="00EF512A"/>
    <w:rsid w:val="00EF77EE"/>
    <w:rsid w:val="00EF7C95"/>
    <w:rsid w:val="00F00308"/>
    <w:rsid w:val="00F0309B"/>
    <w:rsid w:val="00F04C34"/>
    <w:rsid w:val="00F059A8"/>
    <w:rsid w:val="00F06CDE"/>
    <w:rsid w:val="00F10830"/>
    <w:rsid w:val="00F11D12"/>
    <w:rsid w:val="00F12A9D"/>
    <w:rsid w:val="00F13682"/>
    <w:rsid w:val="00F17719"/>
    <w:rsid w:val="00F17D61"/>
    <w:rsid w:val="00F24DD4"/>
    <w:rsid w:val="00F255FB"/>
    <w:rsid w:val="00F27DB9"/>
    <w:rsid w:val="00F307AB"/>
    <w:rsid w:val="00F331EB"/>
    <w:rsid w:val="00F33CD3"/>
    <w:rsid w:val="00F376F9"/>
    <w:rsid w:val="00F42A10"/>
    <w:rsid w:val="00F44337"/>
    <w:rsid w:val="00F447A8"/>
    <w:rsid w:val="00F449B5"/>
    <w:rsid w:val="00F44B53"/>
    <w:rsid w:val="00F4783E"/>
    <w:rsid w:val="00F47B6F"/>
    <w:rsid w:val="00F52AB0"/>
    <w:rsid w:val="00F53473"/>
    <w:rsid w:val="00F55E08"/>
    <w:rsid w:val="00F56A92"/>
    <w:rsid w:val="00F60957"/>
    <w:rsid w:val="00F634C8"/>
    <w:rsid w:val="00F65CCF"/>
    <w:rsid w:val="00F717EB"/>
    <w:rsid w:val="00F71BD1"/>
    <w:rsid w:val="00F72782"/>
    <w:rsid w:val="00F73B4F"/>
    <w:rsid w:val="00F83F57"/>
    <w:rsid w:val="00F84788"/>
    <w:rsid w:val="00F857B8"/>
    <w:rsid w:val="00F867BC"/>
    <w:rsid w:val="00F86CDC"/>
    <w:rsid w:val="00F901F6"/>
    <w:rsid w:val="00F90DC7"/>
    <w:rsid w:val="00F9202D"/>
    <w:rsid w:val="00F944A4"/>
    <w:rsid w:val="00F951A7"/>
    <w:rsid w:val="00F96192"/>
    <w:rsid w:val="00F96CE3"/>
    <w:rsid w:val="00F978C8"/>
    <w:rsid w:val="00FA3934"/>
    <w:rsid w:val="00FA7AA1"/>
    <w:rsid w:val="00FB4413"/>
    <w:rsid w:val="00FB44C9"/>
    <w:rsid w:val="00FB7468"/>
    <w:rsid w:val="00FC08B0"/>
    <w:rsid w:val="00FC0D44"/>
    <w:rsid w:val="00FC2EE3"/>
    <w:rsid w:val="00FC543D"/>
    <w:rsid w:val="00FC62EC"/>
    <w:rsid w:val="00FD0832"/>
    <w:rsid w:val="00FD2DE9"/>
    <w:rsid w:val="00FD464E"/>
    <w:rsid w:val="00FD49CA"/>
    <w:rsid w:val="00FD781E"/>
    <w:rsid w:val="00FE07B8"/>
    <w:rsid w:val="00FE22F9"/>
    <w:rsid w:val="00FE3042"/>
    <w:rsid w:val="00FE3977"/>
    <w:rsid w:val="00FE3F39"/>
    <w:rsid w:val="00FE52D8"/>
    <w:rsid w:val="00FE5DF8"/>
    <w:rsid w:val="00FE60D0"/>
    <w:rsid w:val="00FF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593CAF8E"/>
  <w15:chartTrackingRefBased/>
  <w15:docId w15:val="{E1CF0663-5CBF-41A3-ABD2-DADD0D96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D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A02D0"/>
  </w:style>
  <w:style w:type="paragraph" w:styleId="Footer">
    <w:name w:val="footer"/>
    <w:basedOn w:val="Normal"/>
    <w:link w:val="FooterChar"/>
    <w:uiPriority w:val="99"/>
    <w:unhideWhenUsed/>
    <w:rsid w:val="006A02D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A02D0"/>
  </w:style>
  <w:style w:type="paragraph" w:customStyle="1" w:styleId="level1">
    <w:name w:val="_level1"/>
    <w:basedOn w:val="Normal"/>
    <w:rsid w:val="006D3B9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2880" w:hanging="2880"/>
      <w:outlineLvl w:val="0"/>
    </w:pPr>
  </w:style>
  <w:style w:type="table" w:styleId="TableGrid">
    <w:name w:val="Table Grid"/>
    <w:basedOn w:val="TableNormal"/>
    <w:uiPriority w:val="39"/>
    <w:rsid w:val="00B635D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7BBC"/>
    <w:rPr>
      <w:color w:val="0563C1" w:themeColor="hyperlink"/>
      <w:u w:val="single"/>
    </w:rPr>
  </w:style>
  <w:style w:type="paragraph" w:styleId="NoSpacing">
    <w:name w:val="No Spacing"/>
    <w:uiPriority w:val="1"/>
    <w:qFormat/>
    <w:rsid w:val="008F627F"/>
    <w:pPr>
      <w:spacing w:after="0" w:line="240" w:lineRule="auto"/>
    </w:pPr>
    <w:rPr>
      <w:rFonts w:ascii="Times New Roman" w:hAnsi="Times New Roman"/>
    </w:rPr>
  </w:style>
  <w:style w:type="paragraph" w:customStyle="1" w:styleId="Default">
    <w:name w:val="Default"/>
    <w:rsid w:val="00EC24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550800"/>
    <w:pPr>
      <w:adjustRightInd/>
      <w:ind w:left="63"/>
    </w:pPr>
    <w:rPr>
      <w:sz w:val="22"/>
      <w:szCs w:val="22"/>
    </w:rPr>
  </w:style>
  <w:style w:type="table" w:customStyle="1" w:styleId="TableGrid1">
    <w:name w:val="Table Grid1"/>
    <w:basedOn w:val="TableNormal"/>
    <w:next w:val="TableGrid"/>
    <w:uiPriority w:val="39"/>
    <w:rsid w:val="000B1CD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907AE"/>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18295">
      <w:bodyDiv w:val="1"/>
      <w:marLeft w:val="0"/>
      <w:marRight w:val="0"/>
      <w:marTop w:val="0"/>
      <w:marBottom w:val="0"/>
      <w:divBdr>
        <w:top w:val="none" w:sz="0" w:space="0" w:color="auto"/>
        <w:left w:val="none" w:sz="0" w:space="0" w:color="auto"/>
        <w:bottom w:val="none" w:sz="0" w:space="0" w:color="auto"/>
        <w:right w:val="none" w:sz="0" w:space="0" w:color="auto"/>
      </w:divBdr>
    </w:div>
    <w:div w:id="543952524">
      <w:bodyDiv w:val="1"/>
      <w:marLeft w:val="0"/>
      <w:marRight w:val="0"/>
      <w:marTop w:val="0"/>
      <w:marBottom w:val="0"/>
      <w:divBdr>
        <w:top w:val="none" w:sz="0" w:space="0" w:color="auto"/>
        <w:left w:val="none" w:sz="0" w:space="0" w:color="auto"/>
        <w:bottom w:val="none" w:sz="0" w:space="0" w:color="auto"/>
        <w:right w:val="none" w:sz="0" w:space="0" w:color="auto"/>
      </w:divBdr>
    </w:div>
    <w:div w:id="757793050">
      <w:bodyDiv w:val="1"/>
      <w:marLeft w:val="0"/>
      <w:marRight w:val="0"/>
      <w:marTop w:val="0"/>
      <w:marBottom w:val="0"/>
      <w:divBdr>
        <w:top w:val="none" w:sz="0" w:space="0" w:color="auto"/>
        <w:left w:val="none" w:sz="0" w:space="0" w:color="auto"/>
        <w:bottom w:val="none" w:sz="0" w:space="0" w:color="auto"/>
        <w:right w:val="none" w:sz="0" w:space="0" w:color="auto"/>
      </w:divBdr>
    </w:div>
    <w:div w:id="949700228">
      <w:bodyDiv w:val="1"/>
      <w:marLeft w:val="0"/>
      <w:marRight w:val="0"/>
      <w:marTop w:val="0"/>
      <w:marBottom w:val="0"/>
      <w:divBdr>
        <w:top w:val="none" w:sz="0" w:space="0" w:color="auto"/>
        <w:left w:val="none" w:sz="0" w:space="0" w:color="auto"/>
        <w:bottom w:val="none" w:sz="0" w:space="0" w:color="auto"/>
        <w:right w:val="none" w:sz="0" w:space="0" w:color="auto"/>
      </w:divBdr>
    </w:div>
    <w:div w:id="1010793424">
      <w:bodyDiv w:val="1"/>
      <w:marLeft w:val="0"/>
      <w:marRight w:val="0"/>
      <w:marTop w:val="0"/>
      <w:marBottom w:val="0"/>
      <w:divBdr>
        <w:top w:val="none" w:sz="0" w:space="0" w:color="auto"/>
        <w:left w:val="none" w:sz="0" w:space="0" w:color="auto"/>
        <w:bottom w:val="none" w:sz="0" w:space="0" w:color="auto"/>
        <w:right w:val="none" w:sz="0" w:space="0" w:color="auto"/>
      </w:divBdr>
    </w:div>
    <w:div w:id="1013336520">
      <w:bodyDiv w:val="1"/>
      <w:marLeft w:val="0"/>
      <w:marRight w:val="0"/>
      <w:marTop w:val="0"/>
      <w:marBottom w:val="0"/>
      <w:divBdr>
        <w:top w:val="none" w:sz="0" w:space="0" w:color="auto"/>
        <w:left w:val="none" w:sz="0" w:space="0" w:color="auto"/>
        <w:bottom w:val="none" w:sz="0" w:space="0" w:color="auto"/>
        <w:right w:val="none" w:sz="0" w:space="0" w:color="auto"/>
      </w:divBdr>
    </w:div>
    <w:div w:id="1089617552">
      <w:bodyDiv w:val="1"/>
      <w:marLeft w:val="0"/>
      <w:marRight w:val="0"/>
      <w:marTop w:val="0"/>
      <w:marBottom w:val="0"/>
      <w:divBdr>
        <w:top w:val="none" w:sz="0" w:space="0" w:color="auto"/>
        <w:left w:val="none" w:sz="0" w:space="0" w:color="auto"/>
        <w:bottom w:val="none" w:sz="0" w:space="0" w:color="auto"/>
        <w:right w:val="none" w:sz="0" w:space="0" w:color="auto"/>
      </w:divBdr>
    </w:div>
    <w:div w:id="1202748367">
      <w:bodyDiv w:val="1"/>
      <w:marLeft w:val="0"/>
      <w:marRight w:val="0"/>
      <w:marTop w:val="0"/>
      <w:marBottom w:val="0"/>
      <w:divBdr>
        <w:top w:val="none" w:sz="0" w:space="0" w:color="auto"/>
        <w:left w:val="none" w:sz="0" w:space="0" w:color="auto"/>
        <w:bottom w:val="none" w:sz="0" w:space="0" w:color="auto"/>
        <w:right w:val="none" w:sz="0" w:space="0" w:color="auto"/>
      </w:divBdr>
    </w:div>
    <w:div w:id="1292128687">
      <w:bodyDiv w:val="1"/>
      <w:marLeft w:val="0"/>
      <w:marRight w:val="0"/>
      <w:marTop w:val="0"/>
      <w:marBottom w:val="0"/>
      <w:divBdr>
        <w:top w:val="none" w:sz="0" w:space="0" w:color="auto"/>
        <w:left w:val="none" w:sz="0" w:space="0" w:color="auto"/>
        <w:bottom w:val="none" w:sz="0" w:space="0" w:color="auto"/>
        <w:right w:val="none" w:sz="0" w:space="0" w:color="auto"/>
      </w:divBdr>
    </w:div>
    <w:div w:id="1321544932">
      <w:bodyDiv w:val="1"/>
      <w:marLeft w:val="0"/>
      <w:marRight w:val="0"/>
      <w:marTop w:val="0"/>
      <w:marBottom w:val="0"/>
      <w:divBdr>
        <w:top w:val="none" w:sz="0" w:space="0" w:color="auto"/>
        <w:left w:val="none" w:sz="0" w:space="0" w:color="auto"/>
        <w:bottom w:val="none" w:sz="0" w:space="0" w:color="auto"/>
        <w:right w:val="none" w:sz="0" w:space="0" w:color="auto"/>
      </w:divBdr>
    </w:div>
    <w:div w:id="1576890997">
      <w:bodyDiv w:val="1"/>
      <w:marLeft w:val="0"/>
      <w:marRight w:val="0"/>
      <w:marTop w:val="0"/>
      <w:marBottom w:val="0"/>
      <w:divBdr>
        <w:top w:val="none" w:sz="0" w:space="0" w:color="auto"/>
        <w:left w:val="none" w:sz="0" w:space="0" w:color="auto"/>
        <w:bottom w:val="none" w:sz="0" w:space="0" w:color="auto"/>
        <w:right w:val="none" w:sz="0" w:space="0" w:color="auto"/>
      </w:divBdr>
    </w:div>
    <w:div w:id="1781602592">
      <w:bodyDiv w:val="1"/>
      <w:marLeft w:val="0"/>
      <w:marRight w:val="0"/>
      <w:marTop w:val="0"/>
      <w:marBottom w:val="0"/>
      <w:divBdr>
        <w:top w:val="none" w:sz="0" w:space="0" w:color="auto"/>
        <w:left w:val="none" w:sz="0" w:space="0" w:color="auto"/>
        <w:bottom w:val="none" w:sz="0" w:space="0" w:color="auto"/>
        <w:right w:val="none" w:sz="0" w:space="0" w:color="auto"/>
      </w:divBdr>
    </w:div>
    <w:div w:id="1885168031">
      <w:bodyDiv w:val="1"/>
      <w:marLeft w:val="0"/>
      <w:marRight w:val="0"/>
      <w:marTop w:val="0"/>
      <w:marBottom w:val="0"/>
      <w:divBdr>
        <w:top w:val="none" w:sz="0" w:space="0" w:color="auto"/>
        <w:left w:val="none" w:sz="0" w:space="0" w:color="auto"/>
        <w:bottom w:val="none" w:sz="0" w:space="0" w:color="auto"/>
        <w:right w:val="none" w:sz="0" w:space="0" w:color="auto"/>
      </w:divBdr>
    </w:div>
    <w:div w:id="1889536105">
      <w:bodyDiv w:val="1"/>
      <w:marLeft w:val="0"/>
      <w:marRight w:val="0"/>
      <w:marTop w:val="0"/>
      <w:marBottom w:val="0"/>
      <w:divBdr>
        <w:top w:val="none" w:sz="0" w:space="0" w:color="auto"/>
        <w:left w:val="none" w:sz="0" w:space="0" w:color="auto"/>
        <w:bottom w:val="none" w:sz="0" w:space="0" w:color="auto"/>
        <w:right w:val="none" w:sz="0" w:space="0" w:color="auto"/>
      </w:divBdr>
    </w:div>
    <w:div w:id="21185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user/clermontcounty/playlis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des.ohio.gov/ohio-revised-code/section-505.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des.ohio.gov/ohio-revised-code/section-505.10"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E4A23DC-8575-455A-8CBC-309A0437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3990</Words>
  <Characters>25025</Characters>
  <Application>Microsoft Office Word</Application>
  <DocSecurity>0</DocSecurity>
  <Lines>862</Lines>
  <Paragraphs>397</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Cruey, Holly M.</dc:creator>
  <cp:keywords/>
  <dc:description/>
  <cp:lastModifiedBy>Fawley, Gael</cp:lastModifiedBy>
  <cp:revision>22</cp:revision>
  <cp:lastPrinted>2025-01-24T18:33:00Z</cp:lastPrinted>
  <dcterms:created xsi:type="dcterms:W3CDTF">2025-01-29T12:35:00Z</dcterms:created>
  <dcterms:modified xsi:type="dcterms:W3CDTF">2025-01-29T19:41:00Z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b9158e3a5a9563b47b64dbf09bcb566a6c5e57701f5ed2230adf765999ab6ea6</vt:lpwstr>
  </property>
  <property fmtid="{D5CDD505-2E9C-101B-9397-08002B2CF9AE}" pid="3" name="MSIP_Label_defa4170-0d19-0005-0004-bc88714345d2_Enabled">
    <vt:lpwstr>true</vt:lpwstr>
  </property>
  <property fmtid="{D5CDD505-2E9C-101B-9397-08002B2CF9AE}" pid="4" name="MSIP_Label_defa4170-0d19-0005-0004-bc88714345d2_SetDate">
    <vt:lpwstr>2024-12-03T15:57:09Z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09830762-c266-4f4e-bb2b-4cc429c0a4b2</vt:lpwstr>
  </property>
  <property fmtid="{D5CDD505-2E9C-101B-9397-08002B2CF9AE}" pid="8" name="MSIP_Label_defa4170-0d19-0005-0004-bc88714345d2_ActionId">
    <vt:lpwstr>d7c87f01-b433-49b6-af76-f19957dbe5f8</vt:lpwstr>
  </property>
  <property fmtid="{D5CDD505-2E9C-101B-9397-08002B2CF9AE}" pid="9" name="MSIP_Label_defa4170-0d19-0005-0004-bc88714345d2_ContentBits">
    <vt:lpwstr>0</vt:lpwstr>
  </property>
</Properties>
</file>